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1B50" w:rsidRDefault="005800BC">
      <w:pPr>
        <w:jc w:val="center"/>
        <w:rPr>
          <w:b/>
          <w:sz w:val="32"/>
        </w:rPr>
      </w:pPr>
      <w:r>
        <w:rPr>
          <w:rFonts w:hint="eastAsia"/>
          <w:b/>
          <w:sz w:val="32"/>
        </w:rPr>
        <w:t>青浦区教育系统教工文体社团招募令</w:t>
      </w:r>
    </w:p>
    <w:tbl>
      <w:tblPr>
        <w:tblW w:w="8025"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2977"/>
        <w:gridCol w:w="1350"/>
        <w:gridCol w:w="2505"/>
      </w:tblGrid>
      <w:tr w:rsidR="00051B50" w:rsidTr="0089146D">
        <w:trPr>
          <w:trHeight w:val="705"/>
        </w:trPr>
        <w:tc>
          <w:tcPr>
            <w:tcW w:w="1193" w:type="dxa"/>
          </w:tcPr>
          <w:p w:rsidR="00051B50" w:rsidRDefault="005800BC">
            <w:pPr>
              <w:jc w:val="center"/>
              <w:rPr>
                <w:sz w:val="32"/>
              </w:rPr>
            </w:pPr>
            <w:r>
              <w:rPr>
                <w:rFonts w:hint="eastAsia"/>
                <w:sz w:val="24"/>
              </w:rPr>
              <w:t>社团名称</w:t>
            </w:r>
          </w:p>
        </w:tc>
        <w:tc>
          <w:tcPr>
            <w:tcW w:w="2977" w:type="dxa"/>
            <w:vAlign w:val="center"/>
          </w:tcPr>
          <w:p w:rsidR="00051B50" w:rsidRPr="0089146D" w:rsidRDefault="0089146D" w:rsidP="0089146D">
            <w:pPr>
              <w:jc w:val="center"/>
              <w:rPr>
                <w:rFonts w:ascii="仿宋" w:eastAsia="仿宋" w:hAnsi="仿宋"/>
                <w:b/>
                <w:sz w:val="32"/>
              </w:rPr>
            </w:pPr>
            <w:r w:rsidRPr="0089146D">
              <w:rPr>
                <w:rFonts w:ascii="仿宋" w:eastAsia="仿宋" w:hAnsi="仿宋" w:hint="eastAsia"/>
                <w:sz w:val="24"/>
              </w:rPr>
              <w:t>青浦男教师美声</w:t>
            </w:r>
            <w:r w:rsidR="00D16CB7" w:rsidRPr="0089146D">
              <w:rPr>
                <w:rFonts w:ascii="仿宋" w:eastAsia="仿宋" w:hAnsi="仿宋" w:hint="eastAsia"/>
                <w:sz w:val="24"/>
              </w:rPr>
              <w:t>合唱团</w:t>
            </w:r>
          </w:p>
        </w:tc>
        <w:tc>
          <w:tcPr>
            <w:tcW w:w="1350" w:type="dxa"/>
          </w:tcPr>
          <w:p w:rsidR="00051B50" w:rsidRDefault="005800BC">
            <w:pPr>
              <w:jc w:val="center"/>
              <w:rPr>
                <w:sz w:val="24"/>
              </w:rPr>
            </w:pPr>
            <w:r>
              <w:rPr>
                <w:rFonts w:hint="eastAsia"/>
                <w:sz w:val="24"/>
              </w:rPr>
              <w:t>主持人</w:t>
            </w:r>
          </w:p>
        </w:tc>
        <w:tc>
          <w:tcPr>
            <w:tcW w:w="2505" w:type="dxa"/>
            <w:vAlign w:val="center"/>
          </w:tcPr>
          <w:p w:rsidR="00051B50" w:rsidRPr="0089146D" w:rsidRDefault="0089146D" w:rsidP="0089146D">
            <w:pPr>
              <w:jc w:val="center"/>
              <w:rPr>
                <w:rFonts w:ascii="仿宋" w:eastAsia="仿宋" w:hAnsi="仿宋"/>
                <w:bCs/>
                <w:sz w:val="24"/>
              </w:rPr>
            </w:pPr>
            <w:r w:rsidRPr="0089146D">
              <w:rPr>
                <w:rFonts w:ascii="仿宋" w:eastAsia="仿宋" w:hAnsi="仿宋" w:hint="eastAsia"/>
                <w:bCs/>
                <w:sz w:val="24"/>
              </w:rPr>
              <w:t>裴永飞、</w:t>
            </w:r>
            <w:bookmarkStart w:id="0" w:name="_GoBack"/>
            <w:bookmarkEnd w:id="0"/>
            <w:r w:rsidRPr="0089146D">
              <w:rPr>
                <w:rFonts w:ascii="仿宋" w:eastAsia="仿宋" w:hAnsi="仿宋" w:hint="eastAsia"/>
                <w:bCs/>
                <w:sz w:val="24"/>
              </w:rPr>
              <w:t>熊玉荣</w:t>
            </w:r>
          </w:p>
        </w:tc>
      </w:tr>
      <w:tr w:rsidR="00051B50">
        <w:trPr>
          <w:trHeight w:val="4163"/>
        </w:trPr>
        <w:tc>
          <w:tcPr>
            <w:tcW w:w="1193" w:type="dxa"/>
            <w:vAlign w:val="center"/>
          </w:tcPr>
          <w:p w:rsidR="00051B50" w:rsidRDefault="005800BC">
            <w:pPr>
              <w:jc w:val="center"/>
              <w:rPr>
                <w:sz w:val="24"/>
              </w:rPr>
            </w:pPr>
            <w:r>
              <w:rPr>
                <w:rFonts w:hint="eastAsia"/>
                <w:sz w:val="24"/>
              </w:rPr>
              <w:t>社团</w:t>
            </w:r>
          </w:p>
          <w:p w:rsidR="00051B50" w:rsidRDefault="005800BC">
            <w:pPr>
              <w:jc w:val="center"/>
              <w:rPr>
                <w:sz w:val="32"/>
              </w:rPr>
            </w:pPr>
            <w:r>
              <w:rPr>
                <w:rFonts w:hint="eastAsia"/>
                <w:sz w:val="24"/>
              </w:rPr>
              <w:t>简介</w:t>
            </w:r>
          </w:p>
        </w:tc>
        <w:tc>
          <w:tcPr>
            <w:tcW w:w="6832" w:type="dxa"/>
            <w:gridSpan w:val="3"/>
            <w:vAlign w:val="center"/>
          </w:tcPr>
          <w:p w:rsidR="00051B50" w:rsidRPr="0089146D" w:rsidRDefault="0089146D" w:rsidP="0089146D">
            <w:pPr>
              <w:ind w:firstLineChars="200" w:firstLine="480"/>
            </w:pPr>
            <w:r w:rsidRPr="0089146D">
              <w:rPr>
                <w:rFonts w:ascii="仿宋" w:eastAsia="仿宋" w:hAnsi="仿宋" w:hint="eastAsia"/>
                <w:sz w:val="24"/>
                <w:szCs w:val="28"/>
              </w:rPr>
              <w:t>青浦男教师美声合唱团</w:t>
            </w:r>
            <w:r w:rsidRPr="0089146D">
              <w:rPr>
                <w:rFonts w:ascii="仿宋" w:eastAsia="仿宋" w:hAnsi="仿宋" w:cs="仿宋" w:hint="eastAsia"/>
                <w:sz w:val="24"/>
                <w:szCs w:val="28"/>
              </w:rPr>
              <w:t>以丰富教职工业余生活、陶冶教职工情操、提高教职工</w:t>
            </w:r>
            <w:r w:rsidRPr="0089146D">
              <w:rPr>
                <w:rFonts w:ascii="仿宋" w:eastAsia="仿宋" w:hAnsi="仿宋" w:cs="仿宋"/>
                <w:sz w:val="24"/>
                <w:szCs w:val="28"/>
              </w:rPr>
              <w:t>艺术</w:t>
            </w:r>
            <w:r w:rsidRPr="0089146D">
              <w:rPr>
                <w:rFonts w:ascii="仿宋" w:eastAsia="仿宋" w:hAnsi="仿宋" w:cs="仿宋" w:hint="eastAsia"/>
                <w:sz w:val="24"/>
                <w:szCs w:val="28"/>
              </w:rPr>
              <w:t>综合</w:t>
            </w:r>
            <w:r w:rsidRPr="0089146D">
              <w:rPr>
                <w:rFonts w:ascii="仿宋" w:eastAsia="仿宋" w:hAnsi="仿宋" w:cs="仿宋"/>
                <w:sz w:val="24"/>
                <w:szCs w:val="28"/>
              </w:rPr>
              <w:t>素质和修养</w:t>
            </w:r>
            <w:r w:rsidRPr="0089146D">
              <w:rPr>
                <w:rFonts w:ascii="仿宋" w:eastAsia="仿宋" w:hAnsi="仿宋" w:cs="仿宋" w:hint="eastAsia"/>
                <w:sz w:val="24"/>
                <w:szCs w:val="28"/>
              </w:rPr>
              <w:t>、展示青浦教育工作者风采为宗旨。本着团结协作、交流互助的精神，传播</w:t>
            </w:r>
            <w:r w:rsidRPr="0089146D">
              <w:rPr>
                <w:rFonts w:ascii="仿宋" w:eastAsia="仿宋" w:hAnsi="仿宋" w:cs="仿宋"/>
                <w:sz w:val="24"/>
                <w:szCs w:val="28"/>
              </w:rPr>
              <w:t>友谊</w:t>
            </w:r>
            <w:r w:rsidRPr="0089146D">
              <w:rPr>
                <w:rFonts w:ascii="仿宋" w:eastAsia="仿宋" w:hAnsi="仿宋" w:cs="仿宋" w:hint="eastAsia"/>
                <w:sz w:val="24"/>
                <w:szCs w:val="28"/>
              </w:rPr>
              <w:t>、</w:t>
            </w:r>
            <w:r w:rsidRPr="0089146D">
              <w:rPr>
                <w:rFonts w:ascii="仿宋" w:eastAsia="仿宋" w:hAnsi="仿宋" w:cs="仿宋"/>
                <w:sz w:val="24"/>
                <w:szCs w:val="28"/>
              </w:rPr>
              <w:t>倡导积极人生，</w:t>
            </w:r>
            <w:r w:rsidRPr="0089146D">
              <w:rPr>
                <w:rFonts w:ascii="仿宋" w:eastAsia="仿宋" w:hAnsi="仿宋" w:cs="仿宋" w:hint="eastAsia"/>
                <w:sz w:val="24"/>
                <w:szCs w:val="28"/>
              </w:rPr>
              <w:t>普及</w:t>
            </w:r>
            <w:r w:rsidRPr="0089146D">
              <w:rPr>
                <w:rFonts w:ascii="仿宋" w:eastAsia="仿宋" w:hAnsi="仿宋" w:cs="仿宋"/>
                <w:sz w:val="24"/>
                <w:szCs w:val="28"/>
              </w:rPr>
              <w:t>合唱艺术</w:t>
            </w:r>
            <w:r w:rsidRPr="0089146D">
              <w:rPr>
                <w:rFonts w:ascii="仿宋" w:eastAsia="仿宋" w:hAnsi="仿宋" w:cs="仿宋" w:hint="eastAsia"/>
                <w:sz w:val="24"/>
                <w:szCs w:val="28"/>
              </w:rPr>
              <w:t>、</w:t>
            </w:r>
            <w:r w:rsidRPr="0089146D">
              <w:rPr>
                <w:rFonts w:ascii="仿宋" w:eastAsia="仿宋" w:hAnsi="仿宋" w:cs="仿宋"/>
                <w:sz w:val="24"/>
                <w:szCs w:val="28"/>
              </w:rPr>
              <w:t>提高歌唱能力和</w:t>
            </w:r>
            <w:r w:rsidRPr="0089146D">
              <w:rPr>
                <w:rFonts w:ascii="仿宋" w:eastAsia="仿宋" w:hAnsi="仿宋" w:cs="仿宋" w:hint="eastAsia"/>
                <w:sz w:val="24"/>
                <w:szCs w:val="28"/>
              </w:rPr>
              <w:t>艺术</w:t>
            </w:r>
            <w:r w:rsidRPr="0089146D">
              <w:rPr>
                <w:rFonts w:ascii="仿宋" w:eastAsia="仿宋" w:hAnsi="仿宋" w:cs="仿宋"/>
                <w:sz w:val="24"/>
                <w:szCs w:val="28"/>
              </w:rPr>
              <w:t>表现力</w:t>
            </w:r>
            <w:r w:rsidRPr="0089146D">
              <w:rPr>
                <w:rFonts w:ascii="仿宋" w:eastAsia="仿宋" w:hAnsi="仿宋" w:cs="仿宋" w:hint="eastAsia"/>
                <w:sz w:val="24"/>
                <w:szCs w:val="28"/>
              </w:rPr>
              <w:t>、</w:t>
            </w:r>
            <w:r w:rsidRPr="0089146D">
              <w:rPr>
                <w:rFonts w:ascii="仿宋" w:eastAsia="仿宋" w:hAnsi="仿宋" w:cs="仿宋"/>
                <w:sz w:val="24"/>
                <w:szCs w:val="28"/>
              </w:rPr>
              <w:t>体验</w:t>
            </w:r>
            <w:r w:rsidRPr="0089146D">
              <w:rPr>
                <w:rFonts w:ascii="仿宋" w:eastAsia="仿宋" w:hAnsi="仿宋" w:cs="仿宋" w:hint="eastAsia"/>
                <w:sz w:val="24"/>
                <w:szCs w:val="28"/>
              </w:rPr>
              <w:t>协作</w:t>
            </w:r>
            <w:r w:rsidRPr="0089146D">
              <w:rPr>
                <w:rFonts w:ascii="仿宋" w:eastAsia="仿宋" w:hAnsi="仿宋" w:cs="仿宋"/>
                <w:sz w:val="24"/>
                <w:szCs w:val="28"/>
              </w:rPr>
              <w:t>共进的</w:t>
            </w:r>
            <w:r w:rsidRPr="0089146D">
              <w:rPr>
                <w:rFonts w:ascii="仿宋" w:eastAsia="仿宋" w:hAnsi="仿宋" w:cs="仿宋" w:hint="eastAsia"/>
                <w:sz w:val="24"/>
                <w:szCs w:val="28"/>
              </w:rPr>
              <w:t>合作</w:t>
            </w:r>
            <w:r w:rsidRPr="0089146D">
              <w:rPr>
                <w:rFonts w:ascii="仿宋" w:eastAsia="仿宋" w:hAnsi="仿宋" w:cs="仿宋"/>
                <w:sz w:val="24"/>
                <w:szCs w:val="28"/>
              </w:rPr>
              <w:t>精神</w:t>
            </w:r>
            <w:r w:rsidRPr="0089146D">
              <w:rPr>
                <w:rFonts w:ascii="仿宋" w:eastAsia="仿宋" w:hAnsi="仿宋" w:cs="仿宋" w:hint="eastAsia"/>
                <w:sz w:val="24"/>
                <w:szCs w:val="28"/>
              </w:rPr>
              <w:t>，促进区内合唱事业的发展。以</w:t>
            </w:r>
            <w:r w:rsidRPr="0089146D">
              <w:rPr>
                <w:rFonts w:ascii="仿宋" w:eastAsia="仿宋" w:hAnsi="仿宋" w:cs="仿宋"/>
                <w:sz w:val="24"/>
                <w:szCs w:val="28"/>
              </w:rPr>
              <w:t>建设</w:t>
            </w:r>
            <w:r w:rsidRPr="0089146D">
              <w:rPr>
                <w:rFonts w:ascii="仿宋" w:eastAsia="仿宋" w:hAnsi="仿宋" w:cs="仿宋" w:hint="eastAsia"/>
                <w:sz w:val="24"/>
                <w:szCs w:val="28"/>
              </w:rPr>
              <w:t>一支在上海市和全国具有一定知名度和一流水平的业余合唱团体作为最终发展目标。</w:t>
            </w:r>
          </w:p>
        </w:tc>
      </w:tr>
      <w:tr w:rsidR="00051B50">
        <w:trPr>
          <w:trHeight w:val="2968"/>
        </w:trPr>
        <w:tc>
          <w:tcPr>
            <w:tcW w:w="1193" w:type="dxa"/>
            <w:vAlign w:val="center"/>
          </w:tcPr>
          <w:p w:rsidR="00051B50" w:rsidRDefault="005800BC">
            <w:pPr>
              <w:jc w:val="center"/>
              <w:rPr>
                <w:sz w:val="24"/>
              </w:rPr>
            </w:pPr>
            <w:r>
              <w:rPr>
                <w:rFonts w:hint="eastAsia"/>
                <w:sz w:val="24"/>
              </w:rPr>
              <w:t>人员</w:t>
            </w:r>
          </w:p>
          <w:p w:rsidR="00051B50" w:rsidRDefault="005800BC">
            <w:pPr>
              <w:jc w:val="center"/>
              <w:rPr>
                <w:sz w:val="32"/>
              </w:rPr>
            </w:pPr>
            <w:r>
              <w:rPr>
                <w:rFonts w:hint="eastAsia"/>
                <w:sz w:val="24"/>
              </w:rPr>
              <w:t>要求</w:t>
            </w:r>
          </w:p>
        </w:tc>
        <w:tc>
          <w:tcPr>
            <w:tcW w:w="6832" w:type="dxa"/>
            <w:gridSpan w:val="3"/>
            <w:vAlign w:val="center"/>
          </w:tcPr>
          <w:p w:rsidR="00051B50" w:rsidRPr="0089146D" w:rsidRDefault="005800BC">
            <w:pPr>
              <w:jc w:val="left"/>
              <w:rPr>
                <w:rFonts w:ascii="仿宋" w:eastAsia="仿宋" w:hAnsi="仿宋"/>
                <w:bCs/>
                <w:sz w:val="24"/>
              </w:rPr>
            </w:pPr>
            <w:r w:rsidRPr="0089146D">
              <w:rPr>
                <w:rFonts w:ascii="仿宋" w:eastAsia="仿宋" w:hAnsi="仿宋" w:hint="eastAsia"/>
                <w:bCs/>
                <w:sz w:val="24"/>
              </w:rPr>
              <w:t>活动时间：周</w:t>
            </w:r>
            <w:r w:rsidR="0089146D">
              <w:rPr>
                <w:rFonts w:ascii="仿宋" w:eastAsia="仿宋" w:hAnsi="仿宋" w:hint="eastAsia"/>
                <w:bCs/>
                <w:sz w:val="24"/>
              </w:rPr>
              <w:t>四15</w:t>
            </w:r>
            <w:r w:rsidR="000B4388" w:rsidRPr="0089146D">
              <w:rPr>
                <w:rFonts w:ascii="仿宋" w:eastAsia="仿宋" w:hAnsi="仿宋"/>
                <w:bCs/>
                <w:sz w:val="24"/>
              </w:rPr>
              <w:t>:30-</w:t>
            </w:r>
            <w:r w:rsidR="0089146D">
              <w:rPr>
                <w:rFonts w:ascii="仿宋" w:eastAsia="仿宋" w:hAnsi="仿宋" w:hint="eastAsia"/>
                <w:bCs/>
                <w:sz w:val="24"/>
              </w:rPr>
              <w:t>-18</w:t>
            </w:r>
            <w:r w:rsidR="000B4388" w:rsidRPr="0089146D">
              <w:rPr>
                <w:rFonts w:ascii="仿宋" w:eastAsia="仿宋" w:hAnsi="仿宋"/>
                <w:bCs/>
                <w:sz w:val="24"/>
              </w:rPr>
              <w:t>:3</w:t>
            </w:r>
            <w:r w:rsidRPr="0089146D">
              <w:rPr>
                <w:rFonts w:ascii="仿宋" w:eastAsia="仿宋" w:hAnsi="仿宋"/>
                <w:bCs/>
                <w:sz w:val="24"/>
              </w:rPr>
              <w:t>0</w:t>
            </w:r>
          </w:p>
          <w:p w:rsidR="00854F12" w:rsidRPr="0089146D" w:rsidRDefault="005800BC">
            <w:pPr>
              <w:jc w:val="left"/>
              <w:rPr>
                <w:rFonts w:ascii="仿宋" w:eastAsia="仿宋" w:hAnsi="仿宋"/>
                <w:bCs/>
                <w:sz w:val="24"/>
              </w:rPr>
            </w:pPr>
            <w:r w:rsidRPr="0089146D">
              <w:rPr>
                <w:rFonts w:ascii="仿宋" w:eastAsia="仿宋" w:hAnsi="仿宋" w:hint="eastAsia"/>
                <w:bCs/>
                <w:sz w:val="24"/>
              </w:rPr>
              <w:t>活动地点：</w:t>
            </w:r>
            <w:r w:rsidR="0089146D">
              <w:rPr>
                <w:rFonts w:ascii="仿宋" w:eastAsia="仿宋" w:hAnsi="仿宋" w:hint="eastAsia"/>
                <w:bCs/>
                <w:sz w:val="24"/>
              </w:rPr>
              <w:t>上海市青浦高级中学</w:t>
            </w:r>
          </w:p>
          <w:p w:rsidR="00051B50" w:rsidRPr="0089146D" w:rsidRDefault="005800BC">
            <w:pPr>
              <w:jc w:val="left"/>
              <w:rPr>
                <w:rFonts w:ascii="仿宋" w:eastAsia="仿宋" w:hAnsi="仿宋"/>
                <w:bCs/>
                <w:sz w:val="24"/>
              </w:rPr>
            </w:pPr>
            <w:r w:rsidRPr="0089146D">
              <w:rPr>
                <w:rFonts w:ascii="仿宋" w:eastAsia="仿宋" w:hAnsi="仿宋" w:hint="eastAsia"/>
                <w:bCs/>
                <w:sz w:val="24"/>
              </w:rPr>
              <w:t>招募要求：</w:t>
            </w:r>
            <w:r w:rsidR="0089146D">
              <w:rPr>
                <w:rFonts w:ascii="仿宋" w:eastAsia="仿宋" w:hAnsi="仿宋" w:hint="eastAsia"/>
                <w:bCs/>
                <w:sz w:val="24"/>
              </w:rPr>
              <w:t>热爱合唱，有识谱能力和一定声乐基础</w:t>
            </w:r>
            <w:r w:rsidRPr="0089146D">
              <w:rPr>
                <w:rFonts w:ascii="仿宋" w:eastAsia="仿宋" w:hAnsi="仿宋" w:hint="eastAsia"/>
                <w:bCs/>
                <w:sz w:val="24"/>
              </w:rPr>
              <w:t>。</w:t>
            </w:r>
          </w:p>
          <w:p w:rsidR="00051B50" w:rsidRDefault="005800BC" w:rsidP="0089146D">
            <w:pPr>
              <w:jc w:val="left"/>
              <w:rPr>
                <w:b/>
                <w:sz w:val="32"/>
              </w:rPr>
            </w:pPr>
            <w:r w:rsidRPr="0089146D">
              <w:rPr>
                <w:rFonts w:ascii="仿宋" w:eastAsia="仿宋" w:hAnsi="仿宋" w:hint="eastAsia"/>
                <w:bCs/>
                <w:sz w:val="24"/>
              </w:rPr>
              <w:t>联系方式：</w:t>
            </w:r>
            <w:r w:rsidR="0089146D">
              <w:rPr>
                <w:rFonts w:ascii="仿宋" w:eastAsia="仿宋" w:hAnsi="仿宋" w:hint="eastAsia"/>
                <w:bCs/>
                <w:sz w:val="24"/>
              </w:rPr>
              <w:t>裴永飞 18018666608</w:t>
            </w:r>
          </w:p>
        </w:tc>
      </w:tr>
      <w:tr w:rsidR="00051B50">
        <w:trPr>
          <w:trHeight w:val="1954"/>
        </w:trPr>
        <w:tc>
          <w:tcPr>
            <w:tcW w:w="1193" w:type="dxa"/>
            <w:vAlign w:val="center"/>
          </w:tcPr>
          <w:p w:rsidR="00051B50" w:rsidRDefault="005800BC">
            <w:pPr>
              <w:jc w:val="center"/>
              <w:rPr>
                <w:sz w:val="24"/>
              </w:rPr>
            </w:pPr>
            <w:r>
              <w:rPr>
                <w:rFonts w:hint="eastAsia"/>
                <w:sz w:val="24"/>
              </w:rPr>
              <w:t>招募</w:t>
            </w:r>
          </w:p>
          <w:p w:rsidR="00051B50" w:rsidRDefault="005800BC">
            <w:pPr>
              <w:jc w:val="center"/>
              <w:rPr>
                <w:sz w:val="24"/>
              </w:rPr>
            </w:pPr>
            <w:r>
              <w:rPr>
                <w:rFonts w:hint="eastAsia"/>
                <w:sz w:val="24"/>
              </w:rPr>
              <w:t>办法</w:t>
            </w:r>
          </w:p>
        </w:tc>
        <w:tc>
          <w:tcPr>
            <w:tcW w:w="6832" w:type="dxa"/>
            <w:gridSpan w:val="3"/>
            <w:vAlign w:val="center"/>
          </w:tcPr>
          <w:p w:rsidR="00051B50" w:rsidRPr="0089146D" w:rsidRDefault="0089146D" w:rsidP="0089146D">
            <w:pPr>
              <w:ind w:firstLineChars="150" w:firstLine="360"/>
              <w:jc w:val="left"/>
              <w:rPr>
                <w:rFonts w:ascii="仿宋" w:eastAsia="仿宋" w:hAnsi="仿宋"/>
                <w:b/>
                <w:sz w:val="32"/>
              </w:rPr>
            </w:pPr>
            <w:r>
              <w:rPr>
                <w:rFonts w:ascii="仿宋" w:eastAsia="仿宋" w:hAnsi="仿宋" w:hint="eastAsia"/>
                <w:bCs/>
                <w:sz w:val="24"/>
              </w:rPr>
              <w:t>青浦男教师美声</w:t>
            </w:r>
            <w:r w:rsidR="000B4388" w:rsidRPr="0089146D">
              <w:rPr>
                <w:rFonts w:ascii="仿宋" w:eastAsia="仿宋" w:hAnsi="仿宋" w:hint="eastAsia"/>
                <w:bCs/>
                <w:sz w:val="24"/>
              </w:rPr>
              <w:t>合唱团</w:t>
            </w:r>
            <w:r>
              <w:rPr>
                <w:rFonts w:ascii="仿宋" w:eastAsia="仿宋" w:hAnsi="仿宋" w:hint="eastAsia"/>
                <w:bCs/>
                <w:sz w:val="24"/>
              </w:rPr>
              <w:t>满员在30人左右，报名参加的老师由所在学</w:t>
            </w:r>
            <w:r w:rsidR="005800BC" w:rsidRPr="0089146D">
              <w:rPr>
                <w:rFonts w:ascii="仿宋" w:eastAsia="仿宋" w:hAnsi="仿宋" w:hint="eastAsia"/>
                <w:bCs/>
                <w:sz w:val="24"/>
              </w:rPr>
              <w:t>校工会汇总</w:t>
            </w:r>
            <w:r>
              <w:rPr>
                <w:rFonts w:ascii="仿宋" w:eastAsia="仿宋" w:hAnsi="仿宋" w:hint="eastAsia"/>
                <w:bCs/>
                <w:sz w:val="24"/>
              </w:rPr>
              <w:t>后</w:t>
            </w:r>
            <w:r w:rsidR="005800BC" w:rsidRPr="0089146D">
              <w:rPr>
                <w:rFonts w:ascii="仿宋" w:eastAsia="仿宋" w:hAnsi="仿宋" w:hint="eastAsia"/>
                <w:bCs/>
                <w:sz w:val="24"/>
              </w:rPr>
              <w:t>交给社团负责人</w:t>
            </w:r>
            <w:r>
              <w:rPr>
                <w:rFonts w:ascii="仿宋" w:eastAsia="仿宋" w:hAnsi="仿宋" w:hint="eastAsia"/>
                <w:bCs/>
                <w:sz w:val="24"/>
              </w:rPr>
              <w:t>，按照考核情况</w:t>
            </w:r>
            <w:r w:rsidR="005800BC" w:rsidRPr="0089146D">
              <w:rPr>
                <w:rFonts w:ascii="仿宋" w:eastAsia="仿宋" w:hAnsi="仿宋" w:hint="eastAsia"/>
                <w:bCs/>
                <w:sz w:val="24"/>
              </w:rPr>
              <w:t>择优录取。</w:t>
            </w:r>
          </w:p>
        </w:tc>
      </w:tr>
    </w:tbl>
    <w:p w:rsidR="00051B50" w:rsidRDefault="00051B50">
      <w:pPr>
        <w:jc w:val="center"/>
        <w:rPr>
          <w:b/>
          <w:sz w:val="32"/>
        </w:rPr>
      </w:pPr>
    </w:p>
    <w:sectPr w:rsidR="00051B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325" w:rsidRDefault="00100325" w:rsidP="00B25266">
      <w:r>
        <w:separator/>
      </w:r>
    </w:p>
  </w:endnote>
  <w:endnote w:type="continuationSeparator" w:id="0">
    <w:p w:rsidR="00100325" w:rsidRDefault="00100325" w:rsidP="00B2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325" w:rsidRDefault="00100325" w:rsidP="00B25266">
      <w:r>
        <w:separator/>
      </w:r>
    </w:p>
  </w:footnote>
  <w:footnote w:type="continuationSeparator" w:id="0">
    <w:p w:rsidR="00100325" w:rsidRDefault="00100325" w:rsidP="00B25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302"/>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2"/>
  </w:compat>
  <w:rsids>
    <w:rsidRoot w:val="00051B50"/>
    <w:rsid w:val="00026697"/>
    <w:rsid w:val="00051B50"/>
    <w:rsid w:val="000B4388"/>
    <w:rsid w:val="000F597E"/>
    <w:rsid w:val="00100325"/>
    <w:rsid w:val="004B70DE"/>
    <w:rsid w:val="005800BC"/>
    <w:rsid w:val="008144C8"/>
    <w:rsid w:val="00854F12"/>
    <w:rsid w:val="0089146D"/>
    <w:rsid w:val="00915F14"/>
    <w:rsid w:val="00A05978"/>
    <w:rsid w:val="00AC092F"/>
    <w:rsid w:val="00AE63B2"/>
    <w:rsid w:val="00B25266"/>
    <w:rsid w:val="00B85CDB"/>
    <w:rsid w:val="00D16CB7"/>
    <w:rsid w:val="00E84AC1"/>
    <w:rsid w:val="00EA46F3"/>
    <w:rsid w:val="00F24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556FA"/>
  <w15:docId w15:val="{65E0585A-EC84-47AA-A930-C0F4CFBF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55</Words>
  <Characters>320</Characters>
  <Application>Microsoft Office Word</Application>
  <DocSecurity>0</DocSecurity>
  <Lines>2</Lines>
  <Paragraphs>1</Paragraphs>
  <ScaleCrop>false</ScaleCrop>
  <Company>Microsoft</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dc:creator>
  <cp:lastModifiedBy>Fei</cp:lastModifiedBy>
  <cp:revision>17</cp:revision>
  <dcterms:created xsi:type="dcterms:W3CDTF">2020-10-13T14:46:00Z</dcterms:created>
  <dcterms:modified xsi:type="dcterms:W3CDTF">2020-10-16T08:46:00Z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2052-10.16.0</vt:lpwstr>
  </property>
</Properties>
</file>