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4F5" w:rsidRPr="00C134F5" w:rsidRDefault="00C134F5" w:rsidP="00C134F5">
      <w:pPr>
        <w:widowControl/>
        <w:spacing w:before="100" w:beforeAutospacing="1" w:after="100" w:afterAutospacing="1" w:line="270" w:lineRule="atLeast"/>
        <w:jc w:val="center"/>
        <w:rPr>
          <w:rFonts w:ascii="楷体" w:eastAsia="楷体" w:hAnsi="楷体" w:cs="宋体" w:hint="eastAsia"/>
          <w:b/>
          <w:color w:val="333333"/>
          <w:kern w:val="0"/>
          <w:sz w:val="32"/>
          <w:szCs w:val="24"/>
        </w:rPr>
      </w:pPr>
      <w:bookmarkStart w:id="0" w:name="_GoBack"/>
      <w:r w:rsidRPr="00C134F5">
        <w:rPr>
          <w:rFonts w:ascii="楷体" w:eastAsia="楷体" w:hAnsi="楷体" w:cs="宋体" w:hint="eastAsia"/>
          <w:b/>
          <w:color w:val="333333"/>
          <w:kern w:val="0"/>
          <w:sz w:val="32"/>
          <w:szCs w:val="24"/>
        </w:rPr>
        <w:t>递交材料清单</w:t>
      </w:r>
    </w:p>
    <w:bookmarkEnd w:id="0"/>
    <w:p w:rsidR="00C134F5" w:rsidRPr="00C134F5" w:rsidRDefault="00C134F5" w:rsidP="00C134F5">
      <w:pPr>
        <w:widowControl/>
        <w:spacing w:before="100" w:beforeAutospacing="1" w:after="100" w:afterAutospacing="1" w:line="270" w:lineRule="atLeast"/>
        <w:jc w:val="left"/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</w:pP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1</w:t>
      </w:r>
      <w:r w:rsidRPr="00C134F5"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4"/>
        </w:rPr>
        <w:t>.</w:t>
      </w: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《青浦区</w:t>
      </w:r>
      <w:r w:rsidRPr="00C134F5"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4"/>
        </w:rPr>
        <w:t xml:space="preserve"> </w:t>
      </w: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“青藤奖”教师推荐表》</w:t>
      </w:r>
      <w:r w:rsidRPr="00C134F5"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4"/>
        </w:rPr>
        <w:t xml:space="preserve"> </w:t>
      </w: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一份</w:t>
      </w:r>
    </w:p>
    <w:p w:rsidR="00C134F5" w:rsidRPr="00C134F5" w:rsidRDefault="00C134F5" w:rsidP="00C134F5">
      <w:pPr>
        <w:widowControl/>
        <w:spacing w:before="100" w:beforeAutospacing="1" w:after="100" w:afterAutospacing="1" w:line="270" w:lineRule="atLeast"/>
        <w:jc w:val="left"/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</w:pP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2</w:t>
      </w:r>
      <w:r w:rsidRPr="00C134F5"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4"/>
        </w:rPr>
        <w:t>.</w:t>
      </w: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参赛教师教学特色的总结</w:t>
      </w:r>
      <w:r w:rsidRPr="00C134F5"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4"/>
        </w:rPr>
        <w:t xml:space="preserve"> </w:t>
      </w: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一份</w:t>
      </w:r>
    </w:p>
    <w:p w:rsidR="00C134F5" w:rsidRPr="00C134F5" w:rsidRDefault="00C134F5" w:rsidP="00C134F5">
      <w:pPr>
        <w:widowControl/>
        <w:spacing w:before="100" w:beforeAutospacing="1" w:after="100" w:afterAutospacing="1" w:line="270" w:lineRule="atLeast"/>
        <w:jc w:val="left"/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</w:pP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3</w:t>
      </w:r>
      <w:r w:rsidRPr="00C134F5"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4"/>
        </w:rPr>
        <w:t>.</w:t>
      </w: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参赛教师的个人简介</w:t>
      </w:r>
      <w:r w:rsidRPr="00C134F5"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4"/>
        </w:rPr>
        <w:t xml:space="preserve"> </w:t>
      </w: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一份</w:t>
      </w:r>
    </w:p>
    <w:p w:rsidR="00302D61" w:rsidRPr="00C134F5" w:rsidRDefault="00C134F5" w:rsidP="00C134F5">
      <w:pPr>
        <w:jc w:val="left"/>
        <w:rPr>
          <w:rFonts w:asciiTheme="majorEastAsia" w:eastAsiaTheme="majorEastAsia" w:hAnsiTheme="majorEastAsia"/>
          <w:sz w:val="22"/>
        </w:rPr>
      </w:pPr>
      <w:r w:rsidRPr="00C134F5"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4"/>
        </w:rPr>
        <w:t>4.</w:t>
      </w:r>
      <w:r w:rsidRPr="00C134F5">
        <w:rPr>
          <w:rFonts w:asciiTheme="majorEastAsia" w:eastAsiaTheme="majorEastAsia" w:hAnsiTheme="majorEastAsia" w:cs="宋体"/>
          <w:color w:val="333333"/>
          <w:kern w:val="0"/>
          <w:sz w:val="28"/>
          <w:szCs w:val="24"/>
        </w:rPr>
        <w:t>参赛教师</w:t>
      </w:r>
      <w:r w:rsidRPr="00C134F5">
        <w:rPr>
          <w:rFonts w:asciiTheme="majorEastAsia" w:eastAsiaTheme="majorEastAsia" w:hAnsiTheme="majorEastAsia" w:cs="宋体" w:hint="eastAsia"/>
          <w:color w:val="333333"/>
          <w:kern w:val="0"/>
          <w:sz w:val="28"/>
          <w:szCs w:val="24"/>
        </w:rPr>
        <w:t>教育教学成效辅助证明材料</w:t>
      </w:r>
    </w:p>
    <w:sectPr w:rsidR="00302D61" w:rsidRPr="00C134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951" w:rsidRDefault="00102951" w:rsidP="00C134F5">
      <w:r>
        <w:separator/>
      </w:r>
    </w:p>
  </w:endnote>
  <w:endnote w:type="continuationSeparator" w:id="0">
    <w:p w:rsidR="00102951" w:rsidRDefault="00102951" w:rsidP="00C13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951" w:rsidRDefault="00102951" w:rsidP="00C134F5">
      <w:r>
        <w:separator/>
      </w:r>
    </w:p>
  </w:footnote>
  <w:footnote w:type="continuationSeparator" w:id="0">
    <w:p w:rsidR="00102951" w:rsidRDefault="00102951" w:rsidP="00C13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186"/>
    <w:rsid w:val="00102951"/>
    <w:rsid w:val="00302D61"/>
    <w:rsid w:val="00634186"/>
    <w:rsid w:val="00C1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34F5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34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34F5"/>
    <w:pPr>
      <w:widowControl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34F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4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34F5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34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34F5"/>
    <w:pPr>
      <w:widowControl/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34F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ZHULH</dc:creator>
  <cp:keywords/>
  <dc:description/>
  <cp:lastModifiedBy>ZHULH</cp:lastModifiedBy>
  <cp:revision>2</cp:revision>
  <dcterms:created xsi:type="dcterms:W3CDTF">2021-10-25T08:31:00Z</dcterms:created>
  <dcterms:modified xsi:type="dcterms:W3CDTF">2021-10-25T08:32:00Z</dcterms:modified>
</cp:coreProperties>
</file>