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0E" w:rsidRPr="000D3F0C" w:rsidRDefault="00577239">
      <w:pPr>
        <w:spacing w:line="360" w:lineRule="auto"/>
        <w:contextualSpacing/>
        <w:jc w:val="center"/>
        <w:rPr>
          <w:rFonts w:ascii="华文中宋" w:eastAsia="华文中宋" w:hAnsi="华文中宋"/>
          <w:b/>
          <w:bCs/>
          <w:sz w:val="28"/>
          <w:szCs w:val="28"/>
        </w:rPr>
      </w:pPr>
      <w:r w:rsidRPr="000D3F0C">
        <w:rPr>
          <w:rFonts w:ascii="华文中宋" w:eastAsia="华文中宋" w:hAnsi="华文中宋" w:hint="eastAsia"/>
          <w:b/>
          <w:bCs/>
          <w:sz w:val="28"/>
          <w:szCs w:val="28"/>
        </w:rPr>
        <w:t>关于开展</w:t>
      </w:r>
      <w:r w:rsidR="00F503D2" w:rsidRPr="00F503D2">
        <w:rPr>
          <w:rFonts w:ascii="华文中宋" w:eastAsia="华文中宋" w:hAnsi="华文中宋"/>
          <w:b/>
          <w:bCs/>
          <w:sz w:val="28"/>
          <w:szCs w:val="28"/>
        </w:rPr>
        <w:t>2022年秋季</w:t>
      </w:r>
      <w:r w:rsidRPr="000D3F0C">
        <w:rPr>
          <w:rFonts w:ascii="华文中宋" w:eastAsia="华文中宋" w:hAnsi="华文中宋" w:hint="eastAsia"/>
          <w:b/>
          <w:bCs/>
          <w:sz w:val="28"/>
          <w:szCs w:val="28"/>
        </w:rPr>
        <w:t>青浦区教师培训课程征集的通知</w:t>
      </w:r>
    </w:p>
    <w:p w:rsidR="00A72F0E" w:rsidRPr="000D3F0C" w:rsidRDefault="00577239" w:rsidP="001F47B5">
      <w:pPr>
        <w:spacing w:line="360" w:lineRule="auto"/>
        <w:contextualSpacing/>
        <w:rPr>
          <w:rFonts w:ascii="宋体" w:eastAsia="宋体" w:hAnsi="宋体"/>
          <w:sz w:val="24"/>
          <w:szCs w:val="24"/>
        </w:rPr>
      </w:pPr>
      <w:r w:rsidRPr="000D3F0C">
        <w:rPr>
          <w:rFonts w:ascii="宋体" w:eastAsia="宋体" w:hAnsi="宋体" w:hint="eastAsia"/>
          <w:sz w:val="24"/>
          <w:szCs w:val="24"/>
        </w:rPr>
        <w:t>青浦区</w:t>
      </w:r>
      <w:r w:rsidR="00F503D2">
        <w:rPr>
          <w:rFonts w:ascii="宋体" w:eastAsia="宋体" w:hAnsi="宋体" w:hint="eastAsia"/>
          <w:sz w:val="24"/>
          <w:szCs w:val="24"/>
        </w:rPr>
        <w:t>教育系统各</w:t>
      </w:r>
      <w:r w:rsidRPr="000D3F0C">
        <w:rPr>
          <w:rFonts w:ascii="宋体" w:eastAsia="宋体" w:hAnsi="宋体" w:hint="eastAsia"/>
          <w:sz w:val="24"/>
          <w:szCs w:val="24"/>
        </w:rPr>
        <w:t>单位：</w:t>
      </w:r>
    </w:p>
    <w:p w:rsidR="00A72F0E" w:rsidRPr="000D3F0C" w:rsidRDefault="00577239">
      <w:pPr>
        <w:spacing w:line="360" w:lineRule="auto"/>
        <w:ind w:firstLineChars="200" w:firstLine="480"/>
        <w:contextualSpacing/>
        <w:rPr>
          <w:rFonts w:ascii="宋体" w:eastAsia="宋体" w:hAnsi="宋体"/>
          <w:sz w:val="24"/>
          <w:szCs w:val="24"/>
        </w:rPr>
      </w:pPr>
      <w:r w:rsidRPr="000D3F0C">
        <w:rPr>
          <w:rFonts w:ascii="宋体" w:eastAsia="宋体" w:hAnsi="宋体" w:hint="eastAsia"/>
          <w:sz w:val="24"/>
          <w:szCs w:val="24"/>
        </w:rPr>
        <w:t>为</w:t>
      </w:r>
      <w:r w:rsidR="00372A82" w:rsidRPr="000D3F0C">
        <w:rPr>
          <w:rFonts w:ascii="宋体" w:eastAsia="宋体" w:hAnsi="宋体" w:hint="eastAsia"/>
          <w:sz w:val="24"/>
          <w:szCs w:val="24"/>
        </w:rPr>
        <w:t>落实</w:t>
      </w:r>
      <w:r w:rsidRPr="000D3F0C">
        <w:rPr>
          <w:rFonts w:ascii="宋体" w:eastAsia="宋体" w:hAnsi="宋体" w:hint="eastAsia"/>
          <w:sz w:val="24"/>
          <w:szCs w:val="24"/>
        </w:rPr>
        <w:t>教育部《中小学</w:t>
      </w:r>
      <w:bookmarkStart w:id="0" w:name="_GoBack"/>
      <w:bookmarkEnd w:id="0"/>
      <w:r w:rsidRPr="000D3F0C">
        <w:rPr>
          <w:rFonts w:ascii="宋体" w:eastAsia="宋体" w:hAnsi="宋体" w:hint="eastAsia"/>
          <w:sz w:val="24"/>
          <w:szCs w:val="24"/>
        </w:rPr>
        <w:t>幼儿园教师培训课程指导标准》</w:t>
      </w:r>
      <w:r w:rsidRPr="000D3F0C">
        <w:rPr>
          <w:rFonts w:ascii="Times New Roman" w:eastAsia="仿宋_GB2312" w:hAnsi="Times New Roman"/>
          <w:kern w:val="0"/>
          <w:sz w:val="24"/>
          <w:szCs w:val="24"/>
        </w:rPr>
        <w:t>（以下简称《指导标准》）</w:t>
      </w:r>
      <w:r w:rsidRPr="000D3F0C">
        <w:rPr>
          <w:rFonts w:ascii="宋体" w:eastAsia="宋体" w:hAnsi="宋体" w:hint="eastAsia"/>
          <w:sz w:val="24"/>
          <w:szCs w:val="24"/>
        </w:rPr>
        <w:t>等文件精神，基于推进落实新课程新课标背景下教师的实际需求，有序开展“十四五”区级教师培训工作，决定组织2</w:t>
      </w:r>
      <w:r w:rsidRPr="000D3F0C">
        <w:rPr>
          <w:rFonts w:ascii="宋体" w:eastAsia="宋体" w:hAnsi="宋体"/>
          <w:sz w:val="24"/>
          <w:szCs w:val="24"/>
        </w:rPr>
        <w:t>022</w:t>
      </w:r>
      <w:r w:rsidRPr="000D3F0C">
        <w:rPr>
          <w:rFonts w:ascii="宋体" w:eastAsia="宋体" w:hAnsi="宋体" w:hint="eastAsia"/>
          <w:sz w:val="24"/>
          <w:szCs w:val="24"/>
        </w:rPr>
        <w:t>年秋季教师培训课程征集工作。现将有关事项通知如下：</w:t>
      </w:r>
    </w:p>
    <w:p w:rsidR="00A72F0E" w:rsidRPr="000D3F0C" w:rsidRDefault="00577239">
      <w:pPr>
        <w:spacing w:line="360" w:lineRule="auto"/>
        <w:ind w:firstLineChars="200" w:firstLine="482"/>
        <w:contextualSpacing/>
        <w:rPr>
          <w:rFonts w:ascii="宋体" w:eastAsia="宋体" w:hAnsi="宋体"/>
          <w:b/>
          <w:bCs/>
          <w:sz w:val="24"/>
          <w:szCs w:val="24"/>
        </w:rPr>
      </w:pPr>
      <w:r w:rsidRPr="000D3F0C">
        <w:rPr>
          <w:rFonts w:ascii="宋体" w:eastAsia="宋体" w:hAnsi="宋体" w:hint="eastAsia"/>
          <w:b/>
          <w:bCs/>
          <w:sz w:val="24"/>
          <w:szCs w:val="24"/>
        </w:rPr>
        <w:t>一、征集对象</w:t>
      </w:r>
    </w:p>
    <w:p w:rsidR="00A72F0E" w:rsidRPr="000D3F0C" w:rsidRDefault="00577239">
      <w:pPr>
        <w:spacing w:line="360" w:lineRule="auto"/>
        <w:ind w:firstLineChars="200" w:firstLine="480"/>
        <w:contextualSpacing/>
        <w:rPr>
          <w:rFonts w:ascii="宋体" w:eastAsia="宋体" w:hAnsi="宋体"/>
          <w:sz w:val="24"/>
          <w:szCs w:val="24"/>
        </w:rPr>
      </w:pPr>
      <w:r w:rsidRPr="000D3F0C">
        <w:rPr>
          <w:rFonts w:ascii="宋体" w:eastAsia="宋体" w:hAnsi="宋体" w:hint="eastAsia"/>
          <w:sz w:val="24"/>
          <w:szCs w:val="24"/>
        </w:rPr>
        <w:t>青浦区在职在岗的教师个人或团队所开发的教师培训课程。</w:t>
      </w:r>
    </w:p>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b/>
          <w:bCs/>
          <w:sz w:val="24"/>
          <w:szCs w:val="24"/>
        </w:rPr>
        <w:t>二、征集要求</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由于《上海市“十四五”中小学、幼儿园、中等职业学校教师培训工作实施意见》尚未正式发布，本轮课程征集采用重点弥补紧缺课程，广泛吸纳优质课程相结合的形式，进一步扩充区级培训课程资源库。</w:t>
      </w:r>
    </w:p>
    <w:p w:rsidR="00A72F0E" w:rsidRPr="000D3F0C" w:rsidRDefault="00577239">
      <w:pPr>
        <w:spacing w:line="360" w:lineRule="auto"/>
        <w:ind w:firstLine="560"/>
        <w:contextualSpacing/>
        <w:rPr>
          <w:rFonts w:ascii="宋体" w:eastAsia="宋体" w:hAnsi="宋体"/>
          <w:b/>
          <w:sz w:val="24"/>
          <w:szCs w:val="24"/>
        </w:rPr>
      </w:pPr>
      <w:r w:rsidRPr="000D3F0C">
        <w:rPr>
          <w:rFonts w:ascii="宋体" w:eastAsia="宋体" w:hAnsi="宋体" w:hint="eastAsia"/>
          <w:b/>
          <w:sz w:val="24"/>
          <w:szCs w:val="24"/>
        </w:rPr>
        <w:t>（一）课程主题</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根据《指导标准》，结合青浦区“十四五”教师教育导向性需求，将本轮征集的教师培训课程划分为</w:t>
      </w:r>
      <w:r w:rsidRPr="000D3F0C">
        <w:rPr>
          <w:rFonts w:ascii="宋体" w:eastAsia="宋体" w:hAnsi="宋体" w:hint="eastAsia"/>
          <w:b/>
          <w:bCs/>
          <w:sz w:val="24"/>
          <w:szCs w:val="24"/>
        </w:rPr>
        <w:t>师德修养、学科教学、班级管理、专业发展及其他等五</w:t>
      </w:r>
      <w:r w:rsidRPr="000D3F0C">
        <w:rPr>
          <w:rFonts w:ascii="宋体" w:eastAsia="宋体" w:hAnsi="宋体" w:hint="eastAsia"/>
          <w:sz w:val="24"/>
          <w:szCs w:val="24"/>
        </w:rPr>
        <w:t>个领域。基于目前在库课程的分布特点以及当前教育教学改革新要求，本轮重点征集以下</w:t>
      </w:r>
      <w:r w:rsidR="00372A82" w:rsidRPr="000D3F0C">
        <w:rPr>
          <w:rFonts w:ascii="宋体" w:eastAsia="宋体" w:hAnsi="宋体" w:hint="eastAsia"/>
          <w:sz w:val="24"/>
          <w:szCs w:val="24"/>
        </w:rPr>
        <w:t>领域</w:t>
      </w:r>
      <w:r w:rsidRPr="000D3F0C">
        <w:rPr>
          <w:rFonts w:ascii="宋体" w:eastAsia="宋体" w:hAnsi="宋体" w:hint="eastAsia"/>
          <w:sz w:val="24"/>
          <w:szCs w:val="24"/>
        </w:rPr>
        <w:t>课程主题：</w:t>
      </w:r>
    </w:p>
    <w:p w:rsidR="00A72F0E" w:rsidRPr="000D3F0C" w:rsidRDefault="00577239">
      <w:pPr>
        <w:spacing w:line="360" w:lineRule="auto"/>
        <w:ind w:firstLine="560"/>
        <w:contextualSpacing/>
        <w:rPr>
          <w:rFonts w:ascii="楷体" w:eastAsia="楷体" w:hAnsi="楷体"/>
          <w:sz w:val="24"/>
          <w:szCs w:val="24"/>
        </w:rPr>
      </w:pPr>
      <w:r w:rsidRPr="000D3F0C">
        <w:rPr>
          <w:rFonts w:ascii="楷体" w:eastAsia="楷体" w:hAnsi="楷体" w:hint="eastAsia"/>
          <w:sz w:val="24"/>
          <w:szCs w:val="24"/>
        </w:rPr>
        <w:t>1</w:t>
      </w:r>
      <w:r w:rsidRPr="000D3F0C">
        <w:rPr>
          <w:rFonts w:ascii="楷体" w:eastAsia="楷体" w:hAnsi="楷体"/>
          <w:sz w:val="24"/>
          <w:szCs w:val="24"/>
        </w:rPr>
        <w:t>.</w:t>
      </w:r>
      <w:r w:rsidR="00372A82" w:rsidRPr="000D3F0C">
        <w:rPr>
          <w:rFonts w:ascii="楷体" w:eastAsia="楷体" w:hAnsi="楷体" w:hint="eastAsia"/>
          <w:sz w:val="24"/>
          <w:szCs w:val="24"/>
        </w:rPr>
        <w:t>师德修养</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（1）师德教育课程主题：如习近平新时代中国特色社会主义思想、中华优秀传统文化与社会主义核心价值观、师德教育实践、职业道德规范、教育政策法规、教师礼仪与人际沟通等。</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（2）指向教师个人修养提升的课程主题：如艺术欣赏与人文修养、科学技术与科学素养、教师礼仪与人际沟通、教师身心健康等。</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（3）教育教学改革对教师专业素养的新要求：</w:t>
      </w:r>
      <w:r w:rsidRPr="000D3F0C">
        <w:rPr>
          <w:rFonts w:ascii="宋体" w:eastAsia="宋体" w:hAnsi="宋体"/>
          <w:sz w:val="24"/>
          <w:szCs w:val="24"/>
        </w:rPr>
        <w:t>如认知科学、学习科学、生命教育与心理健康教育、生涯教育、家庭教育指导、融合教育、教育戏剧等。</w:t>
      </w:r>
    </w:p>
    <w:p w:rsidR="00A72F0E" w:rsidRPr="000D3F0C" w:rsidRDefault="00577239">
      <w:pPr>
        <w:spacing w:line="360" w:lineRule="auto"/>
        <w:ind w:firstLine="560"/>
        <w:contextualSpacing/>
        <w:rPr>
          <w:rFonts w:ascii="楷体" w:eastAsia="楷体" w:hAnsi="楷体"/>
          <w:sz w:val="24"/>
          <w:szCs w:val="24"/>
        </w:rPr>
      </w:pPr>
      <w:r w:rsidRPr="000D3F0C">
        <w:rPr>
          <w:rFonts w:ascii="楷体" w:eastAsia="楷体" w:hAnsi="楷体" w:hint="eastAsia"/>
          <w:sz w:val="24"/>
          <w:szCs w:val="24"/>
        </w:rPr>
        <w:t>2.学科教学</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（1）学科要求：目前，数学、物理、化学、自然、科学、劳动技术、思想政治、道德与法治、历史、地理、艺术等学科教学领域的培训课程相对较少，需要继续增加数量、完善结构。</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lastRenderedPageBreak/>
        <w:t>（2）课改主题：高中“双新”落地与实施、义务教育新课程新课标解读与落实、儿童发展优先理念下的教育支持、数字化转型的教育教学实践、教与学方式变革、学科核心素养落地实施、作业与命题设计、跨学科领域教学与实践、项目化学习教学实践、</w:t>
      </w:r>
      <w:r w:rsidR="00372A82" w:rsidRPr="000D3F0C">
        <w:rPr>
          <w:rFonts w:ascii="宋体" w:eastAsia="宋体" w:hAnsi="宋体"/>
          <w:sz w:val="24"/>
          <w:szCs w:val="24"/>
        </w:rPr>
        <w:t>STE</w:t>
      </w:r>
      <w:r w:rsidRPr="000D3F0C">
        <w:rPr>
          <w:rFonts w:ascii="宋体" w:eastAsia="宋体" w:hAnsi="宋体"/>
          <w:sz w:val="24"/>
          <w:szCs w:val="24"/>
        </w:rPr>
        <w:t>M教育</w:t>
      </w:r>
      <w:r w:rsidRPr="000D3F0C">
        <w:rPr>
          <w:rFonts w:ascii="宋体" w:eastAsia="宋体" w:hAnsi="宋体" w:hint="eastAsia"/>
          <w:sz w:val="24"/>
          <w:szCs w:val="24"/>
        </w:rPr>
        <w:t>教学实践等。</w:t>
      </w:r>
    </w:p>
    <w:p w:rsidR="00372A82" w:rsidRPr="000D3F0C" w:rsidRDefault="00372A82" w:rsidP="00372A82">
      <w:pPr>
        <w:spacing w:line="360" w:lineRule="auto"/>
        <w:ind w:firstLine="560"/>
        <w:contextualSpacing/>
        <w:rPr>
          <w:rFonts w:ascii="楷体" w:eastAsia="楷体" w:hAnsi="楷体"/>
          <w:sz w:val="24"/>
          <w:szCs w:val="24"/>
        </w:rPr>
      </w:pPr>
      <w:r w:rsidRPr="000D3F0C">
        <w:rPr>
          <w:rFonts w:ascii="楷体" w:eastAsia="楷体" w:hAnsi="楷体"/>
          <w:sz w:val="24"/>
          <w:szCs w:val="24"/>
        </w:rPr>
        <w:t>3.</w:t>
      </w:r>
      <w:r w:rsidRPr="000D3F0C">
        <w:rPr>
          <w:rFonts w:ascii="楷体" w:eastAsia="楷体" w:hAnsi="楷体" w:hint="eastAsia"/>
          <w:sz w:val="24"/>
          <w:szCs w:val="24"/>
        </w:rPr>
        <w:t>班级管理</w:t>
      </w:r>
    </w:p>
    <w:p w:rsidR="00372A82" w:rsidRPr="000D3F0C" w:rsidRDefault="00372A82">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相关主题包括：学生发展指导、全员导师制、家庭教育指导、学生心理辅导、家校合作等。</w:t>
      </w:r>
    </w:p>
    <w:p w:rsidR="00A72F0E" w:rsidRPr="000D3F0C" w:rsidRDefault="00372A82">
      <w:pPr>
        <w:spacing w:line="360" w:lineRule="auto"/>
        <w:ind w:firstLine="560"/>
        <w:contextualSpacing/>
        <w:rPr>
          <w:rFonts w:ascii="楷体" w:eastAsia="楷体" w:hAnsi="楷体"/>
          <w:sz w:val="24"/>
          <w:szCs w:val="24"/>
        </w:rPr>
      </w:pPr>
      <w:r w:rsidRPr="000D3F0C">
        <w:rPr>
          <w:rFonts w:ascii="楷体" w:eastAsia="楷体" w:hAnsi="楷体"/>
          <w:sz w:val="24"/>
          <w:szCs w:val="24"/>
        </w:rPr>
        <w:t>4</w:t>
      </w:r>
      <w:r w:rsidR="00577239" w:rsidRPr="000D3F0C">
        <w:rPr>
          <w:rFonts w:ascii="楷体" w:eastAsia="楷体" w:hAnsi="楷体"/>
          <w:sz w:val="24"/>
          <w:szCs w:val="24"/>
        </w:rPr>
        <w:t>.</w:t>
      </w:r>
      <w:r w:rsidR="00577239" w:rsidRPr="000D3F0C">
        <w:rPr>
          <w:rFonts w:ascii="楷体" w:eastAsia="楷体" w:hAnsi="楷体" w:hint="eastAsia"/>
          <w:sz w:val="24"/>
          <w:szCs w:val="24"/>
        </w:rPr>
        <w:t>专业发展</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相关主题包括：教师职业生涯规划指导，教育教学研究，教师培训的设计、组织与实施，信息技术与学科教学融合等。</w:t>
      </w:r>
    </w:p>
    <w:p w:rsidR="00A72F0E" w:rsidRPr="000D3F0C" w:rsidRDefault="00577239">
      <w:pPr>
        <w:spacing w:line="360" w:lineRule="auto"/>
        <w:ind w:firstLine="560"/>
        <w:contextualSpacing/>
        <w:rPr>
          <w:rFonts w:ascii="楷体" w:eastAsia="楷体" w:hAnsi="楷体"/>
          <w:sz w:val="24"/>
          <w:szCs w:val="24"/>
        </w:rPr>
      </w:pPr>
      <w:r w:rsidRPr="000D3F0C">
        <w:rPr>
          <w:rFonts w:ascii="楷体" w:eastAsia="楷体" w:hAnsi="楷体" w:hint="eastAsia"/>
          <w:sz w:val="24"/>
          <w:szCs w:val="24"/>
        </w:rPr>
        <w:t>5</w:t>
      </w:r>
      <w:r w:rsidRPr="000D3F0C">
        <w:rPr>
          <w:rFonts w:ascii="楷体" w:eastAsia="楷体" w:hAnsi="楷体"/>
          <w:sz w:val="24"/>
          <w:szCs w:val="24"/>
        </w:rPr>
        <w:t>.</w:t>
      </w:r>
      <w:r w:rsidRPr="000D3F0C">
        <w:rPr>
          <w:rFonts w:ascii="楷体" w:eastAsia="楷体" w:hAnsi="楷体" w:hint="eastAsia"/>
          <w:sz w:val="24"/>
          <w:szCs w:val="24"/>
        </w:rPr>
        <w:t>其他</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具体包括：见习教师、青年教师等不同发展阶段教师培训课程；</w:t>
      </w:r>
      <w:r w:rsidR="00372A82" w:rsidRPr="000D3F0C">
        <w:rPr>
          <w:rFonts w:ascii="宋体" w:eastAsia="宋体" w:hAnsi="宋体" w:hint="eastAsia"/>
          <w:sz w:val="24"/>
          <w:szCs w:val="24"/>
        </w:rPr>
        <w:t>各</w:t>
      </w:r>
      <w:r w:rsidRPr="000D3F0C">
        <w:rPr>
          <w:rFonts w:ascii="宋体" w:eastAsia="宋体" w:hAnsi="宋体" w:hint="eastAsia"/>
          <w:sz w:val="24"/>
          <w:szCs w:val="24"/>
        </w:rPr>
        <w:t>条线管理人员培训课程等。</w:t>
      </w:r>
    </w:p>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b/>
          <w:bCs/>
          <w:sz w:val="24"/>
          <w:szCs w:val="24"/>
        </w:rPr>
        <w:t>（二）课程形式</w:t>
      </w:r>
    </w:p>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sz w:val="24"/>
          <w:szCs w:val="24"/>
        </w:rPr>
        <w:t>包含在线课程、面授课程、混合型课程三种。具体要求见附件2。</w:t>
      </w:r>
    </w:p>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b/>
          <w:bCs/>
          <w:sz w:val="24"/>
          <w:szCs w:val="24"/>
        </w:rPr>
        <w:t>（三）课时规定</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总课时以</w:t>
      </w:r>
      <w:r w:rsidRPr="000D3F0C">
        <w:rPr>
          <w:rFonts w:ascii="宋体" w:eastAsia="宋体" w:hAnsi="宋体"/>
          <w:sz w:val="24"/>
          <w:szCs w:val="24"/>
        </w:rPr>
        <w:t>5课时为单位进行申报，5-</w:t>
      </w:r>
      <w:r w:rsidRPr="000D3F0C">
        <w:rPr>
          <w:rFonts w:ascii="宋体" w:eastAsia="宋体" w:hAnsi="宋体" w:hint="eastAsia"/>
          <w:sz w:val="24"/>
          <w:szCs w:val="24"/>
        </w:rPr>
        <w:t>20</w:t>
      </w:r>
      <w:r w:rsidRPr="000D3F0C">
        <w:rPr>
          <w:rFonts w:ascii="宋体" w:eastAsia="宋体" w:hAnsi="宋体"/>
          <w:sz w:val="24"/>
          <w:szCs w:val="24"/>
        </w:rPr>
        <w:t>课时之间的培训课程均可申报。尤其鼓励开设</w:t>
      </w:r>
      <w:r w:rsidRPr="000D3F0C">
        <w:rPr>
          <w:rFonts w:ascii="宋体" w:eastAsia="宋体" w:hAnsi="宋体" w:hint="eastAsia"/>
          <w:sz w:val="24"/>
          <w:szCs w:val="24"/>
        </w:rPr>
        <w:t>10</w:t>
      </w:r>
      <w:r w:rsidRPr="000D3F0C">
        <w:rPr>
          <w:rFonts w:ascii="宋体" w:eastAsia="宋体" w:hAnsi="宋体"/>
          <w:sz w:val="24"/>
          <w:szCs w:val="24"/>
        </w:rPr>
        <w:t>课时及以下的小型课程。</w:t>
      </w:r>
      <w:r w:rsidRPr="000D3F0C">
        <w:rPr>
          <w:rFonts w:ascii="宋体" w:eastAsia="宋体" w:hAnsi="宋体" w:hint="eastAsia"/>
          <w:sz w:val="24"/>
          <w:szCs w:val="24"/>
        </w:rPr>
        <w:t>其中，师德素养类课程不超过10课时；知识技能类课程不超过20课时。</w:t>
      </w:r>
    </w:p>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b/>
          <w:bCs/>
          <w:sz w:val="24"/>
          <w:szCs w:val="24"/>
        </w:rPr>
        <w:t>（四）申报人数</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sz w:val="24"/>
          <w:szCs w:val="24"/>
        </w:rPr>
        <w:t>课程可一人独立开发，也可由团队共同开发。当课程由多人共同开发，负责整体设计统筹或承担主要开发任务的成员称为“课程领衔人”</w:t>
      </w:r>
      <w:r w:rsidRPr="000D3F0C">
        <w:rPr>
          <w:rFonts w:ascii="宋体" w:eastAsia="宋体" w:hAnsi="宋体" w:hint="eastAsia"/>
          <w:sz w:val="24"/>
          <w:szCs w:val="24"/>
        </w:rPr>
        <w:t>，</w:t>
      </w:r>
      <w:r w:rsidRPr="000D3F0C">
        <w:rPr>
          <w:rFonts w:ascii="宋体" w:eastAsia="宋体" w:hAnsi="宋体"/>
          <w:sz w:val="24"/>
          <w:szCs w:val="24"/>
        </w:rPr>
        <w:t>其他成员为“课程团队成员”。课程团队人数不作硬性规定，能在分工中如实说明并经专家认定合理即可；原则上，课程领衔人实际承担的课时不少于总课时的1/</w:t>
      </w:r>
      <w:r w:rsidRPr="000D3F0C">
        <w:rPr>
          <w:rFonts w:ascii="宋体" w:eastAsia="宋体" w:hAnsi="宋体" w:hint="eastAsia"/>
          <w:sz w:val="24"/>
          <w:szCs w:val="24"/>
        </w:rPr>
        <w:t>3</w:t>
      </w:r>
      <w:r w:rsidRPr="000D3F0C">
        <w:rPr>
          <w:rFonts w:ascii="宋体" w:eastAsia="宋体" w:hAnsi="宋体"/>
          <w:sz w:val="24"/>
          <w:szCs w:val="24"/>
        </w:rPr>
        <w:t>。</w:t>
      </w:r>
    </w:p>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b/>
          <w:bCs/>
          <w:sz w:val="24"/>
          <w:szCs w:val="24"/>
        </w:rPr>
        <w:t>三、征集过程</w:t>
      </w:r>
    </w:p>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b/>
          <w:bCs/>
          <w:sz w:val="24"/>
          <w:szCs w:val="24"/>
        </w:rPr>
        <w:t>（一）申报指导</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为回应本区教师开发教师培训课程的实际需求，以更好地建设优质教师培训课程资源，</w:t>
      </w:r>
      <w:r w:rsidRPr="000D3F0C">
        <w:rPr>
          <w:rFonts w:ascii="宋体" w:eastAsia="宋体" w:hAnsi="宋体" w:hint="eastAsia"/>
          <w:bCs/>
          <w:sz w:val="24"/>
          <w:szCs w:val="24"/>
        </w:rPr>
        <w:t>本次课程征集活动将提供全过程的指导与帮助，包括：申报前的专题培训、申报中的一对一指导、</w:t>
      </w:r>
      <w:r w:rsidR="00F275D4" w:rsidRPr="000D3F0C">
        <w:rPr>
          <w:rFonts w:ascii="宋体" w:eastAsia="宋体" w:hAnsi="宋体" w:hint="eastAsia"/>
          <w:bCs/>
          <w:sz w:val="24"/>
          <w:szCs w:val="24"/>
        </w:rPr>
        <w:t>课程实施前的</w:t>
      </w:r>
      <w:r w:rsidRPr="000D3F0C">
        <w:rPr>
          <w:rFonts w:ascii="宋体" w:eastAsia="宋体" w:hAnsi="宋体" w:hint="eastAsia"/>
          <w:bCs/>
          <w:sz w:val="24"/>
          <w:szCs w:val="24"/>
        </w:rPr>
        <w:t>跟进式</w:t>
      </w:r>
      <w:r w:rsidR="00F275D4" w:rsidRPr="000D3F0C">
        <w:rPr>
          <w:rFonts w:ascii="宋体" w:eastAsia="宋体" w:hAnsi="宋体" w:hint="eastAsia"/>
          <w:bCs/>
          <w:sz w:val="24"/>
          <w:szCs w:val="24"/>
        </w:rPr>
        <w:t>指导</w:t>
      </w:r>
      <w:r w:rsidRPr="000D3F0C">
        <w:rPr>
          <w:rFonts w:ascii="宋体" w:eastAsia="宋体" w:hAnsi="宋体" w:hint="eastAsia"/>
          <w:bCs/>
          <w:sz w:val="24"/>
          <w:szCs w:val="24"/>
        </w:rPr>
        <w:t>等</w:t>
      </w:r>
      <w:r w:rsidRPr="000D3F0C">
        <w:rPr>
          <w:rFonts w:ascii="宋体" w:eastAsia="宋体" w:hAnsi="宋体" w:hint="eastAsia"/>
          <w:sz w:val="24"/>
          <w:szCs w:val="24"/>
        </w:rPr>
        <w:t>（具体安排如下表）。</w:t>
      </w:r>
      <w:r w:rsidRPr="000D3F0C">
        <w:rPr>
          <w:rFonts w:ascii="宋体" w:eastAsia="宋体" w:hAnsi="宋体" w:hint="eastAsia"/>
          <w:sz w:val="24"/>
          <w:szCs w:val="24"/>
        </w:rPr>
        <w:lastRenderedPageBreak/>
        <w:t>请各校及时将相关信息传达给本校具有开发教师培训课程意愿的教师。</w:t>
      </w:r>
    </w:p>
    <w:p w:rsidR="00A72F0E" w:rsidRPr="000D3F0C" w:rsidRDefault="00577239">
      <w:pPr>
        <w:spacing w:line="360" w:lineRule="auto"/>
        <w:contextualSpacing/>
        <w:jc w:val="center"/>
        <w:rPr>
          <w:rFonts w:ascii="宋体" w:eastAsia="宋体" w:hAnsi="宋体"/>
          <w:b/>
          <w:bCs/>
          <w:szCs w:val="21"/>
        </w:rPr>
      </w:pPr>
      <w:r w:rsidRPr="000D3F0C">
        <w:rPr>
          <w:rFonts w:ascii="宋体" w:eastAsia="宋体" w:hAnsi="宋体" w:hint="eastAsia"/>
          <w:b/>
          <w:bCs/>
          <w:szCs w:val="21"/>
        </w:rPr>
        <w:t>表</w:t>
      </w:r>
      <w:r w:rsidRPr="000D3F0C">
        <w:rPr>
          <w:rFonts w:ascii="宋体" w:eastAsia="宋体" w:hAnsi="宋体"/>
          <w:b/>
          <w:bCs/>
          <w:szCs w:val="21"/>
        </w:rPr>
        <w:t xml:space="preserve"> 2022年秋季教师培训课程申报指导活动</w:t>
      </w:r>
      <w:r w:rsidRPr="000D3F0C">
        <w:rPr>
          <w:rFonts w:ascii="宋体" w:eastAsia="宋体" w:hAnsi="宋体" w:hint="eastAsia"/>
          <w:b/>
          <w:bCs/>
          <w:szCs w:val="21"/>
        </w:rPr>
        <w:t>安排</w:t>
      </w:r>
    </w:p>
    <w:tbl>
      <w:tblPr>
        <w:tblStyle w:val="aa"/>
        <w:tblW w:w="9601" w:type="dxa"/>
        <w:jc w:val="center"/>
        <w:tblLook w:val="04A0" w:firstRow="1" w:lastRow="0" w:firstColumn="1" w:lastColumn="0" w:noHBand="0" w:noVBand="1"/>
      </w:tblPr>
      <w:tblGrid>
        <w:gridCol w:w="671"/>
        <w:gridCol w:w="1537"/>
        <w:gridCol w:w="2680"/>
        <w:gridCol w:w="4713"/>
      </w:tblGrid>
      <w:tr w:rsidR="000D3F0C" w:rsidRPr="000D3F0C" w:rsidTr="003B4BE8">
        <w:trPr>
          <w:jc w:val="center"/>
        </w:trPr>
        <w:tc>
          <w:tcPr>
            <w:tcW w:w="671" w:type="dxa"/>
            <w:vAlign w:val="center"/>
          </w:tcPr>
          <w:p w:rsidR="00A72F0E" w:rsidRPr="000D3F0C" w:rsidRDefault="00577239">
            <w:pPr>
              <w:spacing w:line="360" w:lineRule="auto"/>
              <w:contextualSpacing/>
              <w:jc w:val="center"/>
              <w:rPr>
                <w:rFonts w:ascii="宋体" w:eastAsia="宋体" w:hAnsi="宋体"/>
                <w:b/>
                <w:bCs/>
                <w:szCs w:val="21"/>
              </w:rPr>
            </w:pPr>
            <w:r w:rsidRPr="000D3F0C">
              <w:rPr>
                <w:rFonts w:ascii="宋体" w:eastAsia="宋体" w:hAnsi="宋体" w:hint="eastAsia"/>
                <w:b/>
                <w:bCs/>
                <w:szCs w:val="21"/>
              </w:rPr>
              <w:t>序号</w:t>
            </w:r>
          </w:p>
        </w:tc>
        <w:tc>
          <w:tcPr>
            <w:tcW w:w="1537" w:type="dxa"/>
            <w:vAlign w:val="center"/>
          </w:tcPr>
          <w:p w:rsidR="00A72F0E" w:rsidRPr="000D3F0C" w:rsidRDefault="00577239">
            <w:pPr>
              <w:spacing w:line="360" w:lineRule="auto"/>
              <w:contextualSpacing/>
              <w:jc w:val="center"/>
              <w:rPr>
                <w:rFonts w:ascii="宋体" w:eastAsia="宋体" w:hAnsi="宋体"/>
                <w:b/>
                <w:bCs/>
                <w:szCs w:val="21"/>
              </w:rPr>
            </w:pPr>
            <w:r w:rsidRPr="000D3F0C">
              <w:rPr>
                <w:rFonts w:ascii="宋体" w:eastAsia="宋体" w:hAnsi="宋体" w:hint="eastAsia"/>
                <w:b/>
                <w:bCs/>
                <w:szCs w:val="21"/>
              </w:rPr>
              <w:t>阶段</w:t>
            </w:r>
          </w:p>
        </w:tc>
        <w:tc>
          <w:tcPr>
            <w:tcW w:w="2680" w:type="dxa"/>
            <w:vAlign w:val="center"/>
          </w:tcPr>
          <w:p w:rsidR="00A72F0E" w:rsidRPr="000D3F0C" w:rsidRDefault="00F275D4">
            <w:pPr>
              <w:spacing w:line="360" w:lineRule="auto"/>
              <w:contextualSpacing/>
              <w:jc w:val="center"/>
              <w:rPr>
                <w:rFonts w:ascii="宋体" w:eastAsia="宋体" w:hAnsi="宋体"/>
                <w:b/>
                <w:bCs/>
                <w:szCs w:val="21"/>
              </w:rPr>
            </w:pPr>
            <w:r w:rsidRPr="000D3F0C">
              <w:rPr>
                <w:rFonts w:ascii="宋体" w:eastAsia="宋体" w:hAnsi="宋体" w:hint="eastAsia"/>
                <w:b/>
                <w:bCs/>
                <w:szCs w:val="21"/>
              </w:rPr>
              <w:t>辅导形式与内容</w:t>
            </w:r>
          </w:p>
        </w:tc>
        <w:tc>
          <w:tcPr>
            <w:tcW w:w="4713" w:type="dxa"/>
          </w:tcPr>
          <w:p w:rsidR="00A72F0E" w:rsidRPr="000D3F0C" w:rsidRDefault="00577239">
            <w:pPr>
              <w:spacing w:line="360" w:lineRule="auto"/>
              <w:contextualSpacing/>
              <w:jc w:val="center"/>
              <w:rPr>
                <w:rFonts w:ascii="宋体" w:eastAsia="宋体" w:hAnsi="宋体"/>
                <w:b/>
                <w:bCs/>
                <w:szCs w:val="21"/>
              </w:rPr>
            </w:pPr>
            <w:r w:rsidRPr="000D3F0C">
              <w:rPr>
                <w:rFonts w:ascii="宋体" w:eastAsia="宋体" w:hAnsi="宋体" w:hint="eastAsia"/>
                <w:b/>
                <w:bCs/>
                <w:szCs w:val="21"/>
              </w:rPr>
              <w:t>报名要求</w:t>
            </w:r>
          </w:p>
        </w:tc>
      </w:tr>
      <w:tr w:rsidR="000D3F0C" w:rsidRPr="000D3F0C" w:rsidTr="003B4BE8">
        <w:trPr>
          <w:jc w:val="center"/>
        </w:trPr>
        <w:tc>
          <w:tcPr>
            <w:tcW w:w="671" w:type="dxa"/>
            <w:vAlign w:val="center"/>
          </w:tcPr>
          <w:p w:rsidR="00A72F0E" w:rsidRPr="000D3F0C" w:rsidRDefault="00577239">
            <w:pPr>
              <w:spacing w:line="360" w:lineRule="auto"/>
              <w:contextualSpacing/>
              <w:jc w:val="center"/>
              <w:rPr>
                <w:rFonts w:ascii="宋体" w:eastAsia="宋体" w:hAnsi="宋体"/>
                <w:szCs w:val="21"/>
              </w:rPr>
            </w:pPr>
            <w:r w:rsidRPr="000D3F0C">
              <w:rPr>
                <w:rFonts w:ascii="宋体" w:eastAsia="宋体" w:hAnsi="宋体" w:hint="eastAsia"/>
                <w:szCs w:val="21"/>
              </w:rPr>
              <w:t>1</w:t>
            </w:r>
          </w:p>
        </w:tc>
        <w:tc>
          <w:tcPr>
            <w:tcW w:w="1537" w:type="dxa"/>
            <w:vAlign w:val="center"/>
          </w:tcPr>
          <w:p w:rsidR="00AD7EFD" w:rsidRPr="000D3F0C" w:rsidRDefault="00577239">
            <w:pPr>
              <w:spacing w:line="360" w:lineRule="auto"/>
              <w:contextualSpacing/>
              <w:jc w:val="center"/>
              <w:rPr>
                <w:rFonts w:ascii="宋体" w:eastAsia="宋体" w:hAnsi="宋体"/>
                <w:bCs/>
                <w:szCs w:val="21"/>
              </w:rPr>
            </w:pPr>
            <w:r w:rsidRPr="000D3F0C">
              <w:rPr>
                <w:rFonts w:ascii="宋体" w:eastAsia="宋体" w:hAnsi="宋体" w:hint="eastAsia"/>
                <w:bCs/>
                <w:szCs w:val="21"/>
              </w:rPr>
              <w:t>申报前</w:t>
            </w:r>
          </w:p>
          <w:p w:rsidR="00A72F0E" w:rsidRPr="000D3F0C" w:rsidRDefault="000E6F51" w:rsidP="000D3F0C">
            <w:pPr>
              <w:spacing w:line="360" w:lineRule="auto"/>
              <w:contextualSpacing/>
              <w:jc w:val="center"/>
              <w:rPr>
                <w:rFonts w:ascii="宋体" w:eastAsia="宋体" w:hAnsi="宋体"/>
                <w:bCs/>
                <w:szCs w:val="21"/>
              </w:rPr>
            </w:pPr>
            <w:r w:rsidRPr="000D3F0C">
              <w:rPr>
                <w:rFonts w:ascii="宋体" w:eastAsia="宋体" w:hAnsi="宋体" w:hint="eastAsia"/>
                <w:bCs/>
                <w:szCs w:val="21"/>
              </w:rPr>
              <w:t>（</w:t>
            </w:r>
            <w:r w:rsidR="00AD7EFD" w:rsidRPr="000D3F0C">
              <w:rPr>
                <w:rFonts w:ascii="宋体" w:eastAsia="宋体" w:hAnsi="宋体" w:hint="eastAsia"/>
                <w:bCs/>
                <w:szCs w:val="21"/>
              </w:rPr>
              <w:t>11月</w:t>
            </w:r>
            <w:r w:rsidR="00F275D4" w:rsidRPr="000D3F0C">
              <w:rPr>
                <w:rFonts w:ascii="宋体" w:eastAsia="宋体" w:hAnsi="宋体" w:hint="eastAsia"/>
                <w:bCs/>
                <w:szCs w:val="21"/>
              </w:rPr>
              <w:t>1</w:t>
            </w:r>
            <w:r w:rsidR="000D3F0C">
              <w:rPr>
                <w:rFonts w:ascii="宋体" w:eastAsia="宋体" w:hAnsi="宋体"/>
                <w:bCs/>
                <w:szCs w:val="21"/>
              </w:rPr>
              <w:t>3</w:t>
            </w:r>
            <w:r w:rsidR="00AD7EFD" w:rsidRPr="000D3F0C">
              <w:rPr>
                <w:rFonts w:ascii="宋体" w:eastAsia="宋体" w:hAnsi="宋体" w:hint="eastAsia"/>
                <w:bCs/>
                <w:szCs w:val="21"/>
              </w:rPr>
              <w:t>日</w:t>
            </w:r>
            <w:r w:rsidRPr="000D3F0C">
              <w:rPr>
                <w:rFonts w:ascii="宋体" w:eastAsia="宋体" w:hAnsi="宋体" w:hint="eastAsia"/>
                <w:bCs/>
                <w:szCs w:val="21"/>
              </w:rPr>
              <w:t>）</w:t>
            </w:r>
          </w:p>
        </w:tc>
        <w:tc>
          <w:tcPr>
            <w:tcW w:w="2680" w:type="dxa"/>
            <w:vAlign w:val="center"/>
          </w:tcPr>
          <w:p w:rsidR="00AD7EFD" w:rsidRPr="000D3F0C" w:rsidRDefault="00F275D4" w:rsidP="00AD7EFD">
            <w:pPr>
              <w:spacing w:line="360" w:lineRule="auto"/>
              <w:contextualSpacing/>
              <w:rPr>
                <w:rFonts w:ascii="宋体" w:eastAsia="宋体" w:hAnsi="宋体"/>
                <w:b/>
                <w:szCs w:val="21"/>
              </w:rPr>
            </w:pPr>
            <w:r w:rsidRPr="000D3F0C">
              <w:rPr>
                <w:rFonts w:ascii="宋体" w:eastAsia="宋体" w:hAnsi="宋体" w:hint="eastAsia"/>
                <w:b/>
                <w:szCs w:val="21"/>
              </w:rPr>
              <w:t>专题讲座</w:t>
            </w:r>
            <w:r w:rsidR="00BE5291" w:rsidRPr="000D3F0C">
              <w:rPr>
                <w:rFonts w:ascii="宋体" w:eastAsia="宋体" w:hAnsi="宋体" w:hint="eastAsia"/>
                <w:b/>
                <w:szCs w:val="21"/>
              </w:rPr>
              <w:t>：</w:t>
            </w:r>
          </w:p>
          <w:p w:rsidR="00F275D4" w:rsidRPr="000D3F0C" w:rsidRDefault="00F275D4" w:rsidP="00AD7EFD">
            <w:pPr>
              <w:spacing w:line="360" w:lineRule="auto"/>
              <w:contextualSpacing/>
              <w:rPr>
                <w:rFonts w:ascii="宋体" w:eastAsia="宋体" w:hAnsi="宋体"/>
                <w:szCs w:val="21"/>
              </w:rPr>
            </w:pPr>
            <w:r w:rsidRPr="000D3F0C">
              <w:rPr>
                <w:rFonts w:ascii="宋体" w:eastAsia="宋体" w:hAnsi="宋体" w:hint="eastAsia"/>
                <w:szCs w:val="21"/>
              </w:rPr>
              <w:t>（1）“十四五”培训课程建设导向要求</w:t>
            </w:r>
          </w:p>
          <w:p w:rsidR="00A72F0E" w:rsidRPr="000D3F0C" w:rsidRDefault="00F275D4">
            <w:pPr>
              <w:spacing w:line="360" w:lineRule="auto"/>
              <w:contextualSpacing/>
              <w:rPr>
                <w:rFonts w:ascii="宋体" w:eastAsia="宋体" w:hAnsi="宋体"/>
                <w:b/>
                <w:szCs w:val="21"/>
              </w:rPr>
            </w:pPr>
            <w:r w:rsidRPr="000D3F0C">
              <w:rPr>
                <w:rFonts w:ascii="宋体" w:eastAsia="宋体" w:hAnsi="宋体" w:hint="eastAsia"/>
                <w:szCs w:val="21"/>
              </w:rPr>
              <w:t>（2）课程申报书填写</w:t>
            </w:r>
            <w:r w:rsidR="003B4BE8" w:rsidRPr="000D3F0C">
              <w:rPr>
                <w:rFonts w:ascii="宋体" w:eastAsia="宋体" w:hAnsi="宋体" w:hint="eastAsia"/>
                <w:szCs w:val="21"/>
              </w:rPr>
              <w:t>辅导</w:t>
            </w:r>
          </w:p>
        </w:tc>
        <w:tc>
          <w:tcPr>
            <w:tcW w:w="4713" w:type="dxa"/>
            <w:vAlign w:val="center"/>
          </w:tcPr>
          <w:p w:rsidR="00A72F0E" w:rsidRPr="000D3F0C" w:rsidRDefault="00577239">
            <w:pPr>
              <w:spacing w:line="360" w:lineRule="auto"/>
              <w:contextualSpacing/>
              <w:jc w:val="left"/>
              <w:rPr>
                <w:rFonts w:ascii="宋体" w:eastAsia="宋体" w:hAnsi="宋体"/>
                <w:szCs w:val="21"/>
              </w:rPr>
            </w:pPr>
            <w:r w:rsidRPr="000D3F0C">
              <w:rPr>
                <w:rFonts w:ascii="宋体" w:eastAsia="宋体" w:hAnsi="宋体"/>
                <w:noProof/>
                <w:szCs w:val="21"/>
              </w:rPr>
              <w:drawing>
                <wp:anchor distT="0" distB="0" distL="114300" distR="114300" simplePos="0" relativeHeight="251657216" behindDoc="1" locked="0" layoutInCell="1" allowOverlap="1" wp14:anchorId="61BB0576" wp14:editId="5ECD78BA">
                  <wp:simplePos x="0" y="0"/>
                  <wp:positionH relativeFrom="column">
                    <wp:posOffset>1874520</wp:posOffset>
                  </wp:positionH>
                  <wp:positionV relativeFrom="paragraph">
                    <wp:posOffset>73025</wp:posOffset>
                  </wp:positionV>
                  <wp:extent cx="903605" cy="1141095"/>
                  <wp:effectExtent l="0" t="0" r="0" b="1905"/>
                  <wp:wrapSquare wrapText="bothSides"/>
                  <wp:docPr id="1" name="图片 1" descr="C:\Users\admin\AppData\Local\Temp\WeChat Files\49a37b95c70d2f1255f662f24344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WeChat Files\49a37b95c70d2f1255f662f243448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3605"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F0C">
              <w:rPr>
                <w:rFonts w:ascii="宋体" w:eastAsia="宋体" w:hAnsi="宋体" w:hint="eastAsia"/>
                <w:szCs w:val="21"/>
              </w:rPr>
              <w:t>拟申报区</w:t>
            </w:r>
            <w:r w:rsidRPr="000D3F0C">
              <w:rPr>
                <w:rFonts w:ascii="宋体" w:eastAsia="宋体" w:hAnsi="宋体"/>
                <w:szCs w:val="21"/>
              </w:rPr>
              <w:t>2022年秋季教师培训课程</w:t>
            </w:r>
            <w:r w:rsidRPr="000D3F0C">
              <w:rPr>
                <w:rFonts w:ascii="宋体" w:eastAsia="宋体" w:hAnsi="宋体" w:hint="eastAsia"/>
                <w:szCs w:val="21"/>
              </w:rPr>
              <w:t>的教师或团队</w:t>
            </w:r>
            <w:r w:rsidR="000E6F51" w:rsidRPr="000D3F0C">
              <w:rPr>
                <w:rFonts w:ascii="宋体" w:eastAsia="宋体" w:hAnsi="宋体" w:hint="eastAsia"/>
                <w:szCs w:val="21"/>
              </w:rPr>
              <w:t>扫描二维码进入微信群（后续要求会在群内通知）</w:t>
            </w:r>
            <w:r w:rsidR="00392DFF" w:rsidRPr="000D3F0C">
              <w:rPr>
                <w:rFonts w:ascii="宋体" w:eastAsia="宋体" w:hAnsi="宋体" w:hint="eastAsia"/>
                <w:szCs w:val="21"/>
              </w:rPr>
              <w:t>。</w:t>
            </w:r>
          </w:p>
        </w:tc>
      </w:tr>
      <w:tr w:rsidR="000D3F0C" w:rsidRPr="000D3F0C" w:rsidTr="003B4BE8">
        <w:trPr>
          <w:jc w:val="center"/>
        </w:trPr>
        <w:tc>
          <w:tcPr>
            <w:tcW w:w="671" w:type="dxa"/>
            <w:vAlign w:val="center"/>
          </w:tcPr>
          <w:p w:rsidR="00A72F0E" w:rsidRPr="000D3F0C" w:rsidRDefault="00577239">
            <w:pPr>
              <w:spacing w:line="360" w:lineRule="auto"/>
              <w:contextualSpacing/>
              <w:jc w:val="center"/>
              <w:rPr>
                <w:rFonts w:ascii="宋体" w:eastAsia="宋体" w:hAnsi="宋体"/>
                <w:szCs w:val="21"/>
              </w:rPr>
            </w:pPr>
            <w:r w:rsidRPr="000D3F0C">
              <w:rPr>
                <w:rFonts w:ascii="宋体" w:eastAsia="宋体" w:hAnsi="宋体" w:hint="eastAsia"/>
                <w:szCs w:val="21"/>
              </w:rPr>
              <w:t>2</w:t>
            </w:r>
          </w:p>
        </w:tc>
        <w:tc>
          <w:tcPr>
            <w:tcW w:w="1537" w:type="dxa"/>
            <w:vAlign w:val="center"/>
          </w:tcPr>
          <w:p w:rsidR="00A72F0E" w:rsidRPr="000D3F0C" w:rsidRDefault="00577239">
            <w:pPr>
              <w:spacing w:line="360" w:lineRule="auto"/>
              <w:contextualSpacing/>
              <w:jc w:val="center"/>
              <w:rPr>
                <w:rFonts w:ascii="宋体" w:eastAsia="宋体" w:hAnsi="宋体"/>
                <w:bCs/>
                <w:szCs w:val="21"/>
              </w:rPr>
            </w:pPr>
            <w:r w:rsidRPr="000D3F0C">
              <w:rPr>
                <w:rFonts w:ascii="宋体" w:eastAsia="宋体" w:hAnsi="宋体" w:hint="eastAsia"/>
                <w:bCs/>
                <w:szCs w:val="21"/>
              </w:rPr>
              <w:t>申报中</w:t>
            </w:r>
          </w:p>
          <w:p w:rsidR="00392DFF" w:rsidRPr="000D3F0C" w:rsidRDefault="000E6F51">
            <w:pPr>
              <w:spacing w:line="360" w:lineRule="auto"/>
              <w:contextualSpacing/>
              <w:jc w:val="center"/>
              <w:rPr>
                <w:rFonts w:ascii="宋体" w:eastAsia="宋体" w:hAnsi="宋体"/>
                <w:bCs/>
                <w:szCs w:val="21"/>
              </w:rPr>
            </w:pPr>
            <w:r w:rsidRPr="000D3F0C">
              <w:rPr>
                <w:rFonts w:ascii="宋体" w:eastAsia="宋体" w:hAnsi="宋体" w:hint="eastAsia"/>
                <w:bCs/>
                <w:szCs w:val="21"/>
              </w:rPr>
              <w:t>（</w:t>
            </w:r>
            <w:r w:rsidR="00AD7EFD" w:rsidRPr="000D3F0C">
              <w:rPr>
                <w:rFonts w:ascii="宋体" w:eastAsia="宋体" w:hAnsi="宋体" w:hint="eastAsia"/>
                <w:bCs/>
                <w:szCs w:val="21"/>
              </w:rPr>
              <w:t>11月</w:t>
            </w:r>
            <w:r w:rsidR="00F275D4" w:rsidRPr="000D3F0C">
              <w:rPr>
                <w:rFonts w:ascii="宋体" w:eastAsia="宋体" w:hAnsi="宋体" w:hint="eastAsia"/>
                <w:bCs/>
                <w:szCs w:val="21"/>
              </w:rPr>
              <w:t>16</w:t>
            </w:r>
            <w:r w:rsidR="00AD7EFD" w:rsidRPr="000D3F0C">
              <w:rPr>
                <w:rFonts w:ascii="宋体" w:eastAsia="宋体" w:hAnsi="宋体" w:hint="eastAsia"/>
                <w:bCs/>
                <w:szCs w:val="21"/>
              </w:rPr>
              <w:t>日-</w:t>
            </w:r>
          </w:p>
          <w:p w:rsidR="000E6F51" w:rsidRPr="000D3F0C" w:rsidRDefault="00AD7EFD">
            <w:pPr>
              <w:spacing w:line="360" w:lineRule="auto"/>
              <w:contextualSpacing/>
              <w:jc w:val="center"/>
              <w:rPr>
                <w:rFonts w:ascii="宋体" w:eastAsia="宋体" w:hAnsi="宋体"/>
                <w:szCs w:val="21"/>
              </w:rPr>
            </w:pPr>
            <w:r w:rsidRPr="000D3F0C">
              <w:rPr>
                <w:rFonts w:ascii="宋体" w:eastAsia="宋体" w:hAnsi="宋体" w:hint="eastAsia"/>
                <w:bCs/>
                <w:szCs w:val="21"/>
              </w:rPr>
              <w:t>11月</w:t>
            </w:r>
            <w:r w:rsidR="00F275D4" w:rsidRPr="000D3F0C">
              <w:rPr>
                <w:rFonts w:ascii="宋体" w:eastAsia="宋体" w:hAnsi="宋体" w:hint="eastAsia"/>
                <w:bCs/>
                <w:szCs w:val="21"/>
              </w:rPr>
              <w:t>26</w:t>
            </w:r>
            <w:r w:rsidRPr="000D3F0C">
              <w:rPr>
                <w:rFonts w:ascii="宋体" w:eastAsia="宋体" w:hAnsi="宋体" w:hint="eastAsia"/>
                <w:bCs/>
                <w:szCs w:val="21"/>
              </w:rPr>
              <w:t>日</w:t>
            </w:r>
            <w:r w:rsidR="000E6F51" w:rsidRPr="000D3F0C">
              <w:rPr>
                <w:rFonts w:ascii="宋体" w:eastAsia="宋体" w:hAnsi="宋体" w:hint="eastAsia"/>
                <w:bCs/>
                <w:szCs w:val="21"/>
              </w:rPr>
              <w:t>）</w:t>
            </w:r>
          </w:p>
        </w:tc>
        <w:tc>
          <w:tcPr>
            <w:tcW w:w="2680" w:type="dxa"/>
            <w:vAlign w:val="center"/>
          </w:tcPr>
          <w:p w:rsidR="00AD7EFD" w:rsidRPr="000D3F0C" w:rsidRDefault="00F275D4">
            <w:pPr>
              <w:spacing w:line="360" w:lineRule="auto"/>
              <w:contextualSpacing/>
              <w:rPr>
                <w:rFonts w:ascii="宋体" w:eastAsia="宋体" w:hAnsi="宋体"/>
                <w:b/>
                <w:szCs w:val="21"/>
              </w:rPr>
            </w:pPr>
            <w:r w:rsidRPr="000D3F0C">
              <w:rPr>
                <w:rFonts w:ascii="宋体" w:eastAsia="宋体" w:hAnsi="宋体" w:hint="eastAsia"/>
                <w:b/>
                <w:szCs w:val="21"/>
              </w:rPr>
              <w:t>一对一分组指导</w:t>
            </w:r>
            <w:r w:rsidR="00BE5291" w:rsidRPr="000D3F0C">
              <w:rPr>
                <w:rFonts w:ascii="宋体" w:eastAsia="宋体" w:hAnsi="宋体" w:hint="eastAsia"/>
                <w:b/>
                <w:szCs w:val="21"/>
              </w:rPr>
              <w:t>：</w:t>
            </w:r>
          </w:p>
          <w:p w:rsidR="00AD7EFD" w:rsidRPr="000D3F0C" w:rsidRDefault="00BE5291">
            <w:pPr>
              <w:spacing w:line="360" w:lineRule="auto"/>
              <w:contextualSpacing/>
              <w:rPr>
                <w:rFonts w:ascii="宋体" w:eastAsia="宋体" w:hAnsi="宋体"/>
                <w:szCs w:val="21"/>
              </w:rPr>
            </w:pPr>
            <w:r w:rsidRPr="000D3F0C">
              <w:rPr>
                <w:rFonts w:ascii="宋体" w:eastAsia="宋体" w:hAnsi="宋体" w:hint="eastAsia"/>
                <w:szCs w:val="21"/>
              </w:rPr>
              <w:t>针对教师在培训课程设计、申报书填写过程中存在的困惑问题进行个别指导。</w:t>
            </w:r>
          </w:p>
        </w:tc>
        <w:tc>
          <w:tcPr>
            <w:tcW w:w="4713" w:type="dxa"/>
          </w:tcPr>
          <w:p w:rsidR="00F275D4" w:rsidRPr="000D3F0C" w:rsidRDefault="00F275D4" w:rsidP="00AD7EFD">
            <w:pPr>
              <w:spacing w:line="360" w:lineRule="auto"/>
              <w:contextualSpacing/>
              <w:jc w:val="left"/>
              <w:rPr>
                <w:rFonts w:ascii="宋体" w:eastAsia="宋体" w:hAnsi="宋体"/>
                <w:szCs w:val="21"/>
              </w:rPr>
            </w:pPr>
            <w:r w:rsidRPr="000D3F0C">
              <w:rPr>
                <w:rFonts w:ascii="宋体" w:eastAsia="宋体" w:hAnsi="宋体" w:hint="eastAsia"/>
                <w:szCs w:val="21"/>
              </w:rPr>
              <w:t>需要申请专家进行一对一指导的教师填写需求调研问卷，项目组将组织专家进行分组指导。</w:t>
            </w:r>
          </w:p>
          <w:p w:rsidR="00A72F0E" w:rsidRPr="000D3F0C" w:rsidRDefault="00F275D4" w:rsidP="00AD7EFD">
            <w:pPr>
              <w:spacing w:line="360" w:lineRule="auto"/>
              <w:contextualSpacing/>
              <w:jc w:val="left"/>
              <w:rPr>
                <w:rFonts w:ascii="宋体" w:eastAsia="宋体" w:hAnsi="宋体"/>
                <w:szCs w:val="21"/>
              </w:rPr>
            </w:pPr>
            <w:r w:rsidRPr="000D3F0C">
              <w:rPr>
                <w:rFonts w:ascii="宋体" w:eastAsia="宋体" w:hAnsi="宋体" w:hint="eastAsia"/>
                <w:szCs w:val="21"/>
              </w:rPr>
              <w:t>问卷星链接：</w:t>
            </w:r>
          </w:p>
          <w:p w:rsidR="00392DFF" w:rsidRPr="000D3F0C" w:rsidRDefault="000130C0" w:rsidP="00F275D4">
            <w:pPr>
              <w:spacing w:line="360" w:lineRule="auto"/>
              <w:contextualSpacing/>
              <w:jc w:val="left"/>
              <w:rPr>
                <w:rFonts w:ascii="宋体" w:eastAsia="宋体" w:hAnsi="宋体"/>
                <w:b/>
                <w:szCs w:val="21"/>
              </w:rPr>
            </w:pPr>
            <w:hyperlink r:id="rId8" w:history="1">
              <w:r w:rsidR="00392DFF" w:rsidRPr="000D3F0C">
                <w:rPr>
                  <w:rStyle w:val="ac"/>
                  <w:rFonts w:ascii="宋体" w:eastAsia="宋体" w:hAnsi="宋体"/>
                  <w:b/>
                  <w:color w:val="auto"/>
                  <w:szCs w:val="21"/>
                </w:rPr>
                <w:t>https://www.wjx.top/vm/rZ5xCko.aspx</w:t>
              </w:r>
            </w:hyperlink>
          </w:p>
          <w:p w:rsidR="00F275D4" w:rsidRPr="000D3F0C" w:rsidRDefault="00F275D4" w:rsidP="00F275D4">
            <w:pPr>
              <w:spacing w:line="360" w:lineRule="auto"/>
              <w:contextualSpacing/>
              <w:jc w:val="left"/>
              <w:rPr>
                <w:rFonts w:ascii="宋体" w:eastAsia="宋体" w:hAnsi="宋体"/>
                <w:szCs w:val="21"/>
              </w:rPr>
            </w:pPr>
            <w:r w:rsidRPr="000D3F0C">
              <w:rPr>
                <w:rFonts w:ascii="宋体" w:eastAsia="宋体" w:hAnsi="宋体" w:hint="eastAsia"/>
                <w:szCs w:val="21"/>
              </w:rPr>
              <w:t>（11月1</w:t>
            </w:r>
            <w:r w:rsidR="00BE5291" w:rsidRPr="000D3F0C">
              <w:rPr>
                <w:rFonts w:ascii="宋体" w:eastAsia="宋体" w:hAnsi="宋体" w:hint="eastAsia"/>
                <w:szCs w:val="21"/>
              </w:rPr>
              <w:t>2</w:t>
            </w:r>
            <w:r w:rsidRPr="000D3F0C">
              <w:rPr>
                <w:rFonts w:ascii="宋体" w:eastAsia="宋体" w:hAnsi="宋体" w:hint="eastAsia"/>
                <w:szCs w:val="21"/>
              </w:rPr>
              <w:t>日前提交）</w:t>
            </w:r>
          </w:p>
        </w:tc>
      </w:tr>
      <w:tr w:rsidR="000D3F0C" w:rsidRPr="000D3F0C" w:rsidTr="003B4BE8">
        <w:trPr>
          <w:jc w:val="center"/>
        </w:trPr>
        <w:tc>
          <w:tcPr>
            <w:tcW w:w="671" w:type="dxa"/>
            <w:vAlign w:val="center"/>
          </w:tcPr>
          <w:p w:rsidR="00A72F0E" w:rsidRPr="000D3F0C" w:rsidRDefault="00577239">
            <w:pPr>
              <w:spacing w:line="360" w:lineRule="auto"/>
              <w:contextualSpacing/>
              <w:jc w:val="center"/>
              <w:rPr>
                <w:rFonts w:ascii="宋体" w:eastAsia="宋体" w:hAnsi="宋体"/>
                <w:szCs w:val="21"/>
              </w:rPr>
            </w:pPr>
            <w:r w:rsidRPr="000D3F0C">
              <w:rPr>
                <w:rFonts w:ascii="宋体" w:eastAsia="宋体" w:hAnsi="宋体" w:hint="eastAsia"/>
                <w:szCs w:val="21"/>
              </w:rPr>
              <w:t>3</w:t>
            </w:r>
          </w:p>
        </w:tc>
        <w:tc>
          <w:tcPr>
            <w:tcW w:w="1537" w:type="dxa"/>
            <w:vAlign w:val="center"/>
          </w:tcPr>
          <w:p w:rsidR="00AD7EFD" w:rsidRPr="000D3F0C" w:rsidRDefault="00AD7EFD">
            <w:pPr>
              <w:spacing w:line="360" w:lineRule="auto"/>
              <w:contextualSpacing/>
              <w:jc w:val="center"/>
              <w:rPr>
                <w:rFonts w:ascii="宋体" w:eastAsia="宋体" w:hAnsi="宋体"/>
                <w:bCs/>
                <w:szCs w:val="21"/>
              </w:rPr>
            </w:pPr>
            <w:r w:rsidRPr="000D3F0C">
              <w:rPr>
                <w:rFonts w:ascii="宋体" w:eastAsia="宋体" w:hAnsi="宋体" w:hint="eastAsia"/>
                <w:bCs/>
                <w:szCs w:val="21"/>
              </w:rPr>
              <w:t>课程实施前</w:t>
            </w:r>
          </w:p>
          <w:p w:rsidR="000E6F51" w:rsidRPr="000D3F0C" w:rsidRDefault="000E6F51">
            <w:pPr>
              <w:spacing w:line="360" w:lineRule="auto"/>
              <w:contextualSpacing/>
              <w:jc w:val="center"/>
              <w:rPr>
                <w:rFonts w:ascii="宋体" w:eastAsia="宋体" w:hAnsi="宋体"/>
                <w:szCs w:val="21"/>
              </w:rPr>
            </w:pPr>
            <w:r w:rsidRPr="000D3F0C">
              <w:rPr>
                <w:rFonts w:ascii="宋体" w:eastAsia="宋体" w:hAnsi="宋体" w:hint="eastAsia"/>
                <w:bCs/>
                <w:szCs w:val="21"/>
              </w:rPr>
              <w:t>（</w:t>
            </w:r>
            <w:r w:rsidR="00AD7EFD" w:rsidRPr="000D3F0C">
              <w:rPr>
                <w:rFonts w:ascii="宋体" w:eastAsia="宋体" w:hAnsi="宋体" w:hint="eastAsia"/>
                <w:bCs/>
                <w:szCs w:val="21"/>
              </w:rPr>
              <w:t>12月</w:t>
            </w:r>
            <w:r w:rsidR="00BE5291" w:rsidRPr="000D3F0C">
              <w:rPr>
                <w:rFonts w:ascii="宋体" w:eastAsia="宋体" w:hAnsi="宋体" w:hint="eastAsia"/>
                <w:bCs/>
                <w:szCs w:val="21"/>
              </w:rPr>
              <w:t>中</w:t>
            </w:r>
            <w:r w:rsidR="00AD7EFD" w:rsidRPr="000D3F0C">
              <w:rPr>
                <w:rFonts w:ascii="宋体" w:eastAsia="宋体" w:hAnsi="宋体" w:hint="eastAsia"/>
                <w:bCs/>
                <w:szCs w:val="21"/>
              </w:rPr>
              <w:t>旬</w:t>
            </w:r>
            <w:r w:rsidRPr="000D3F0C">
              <w:rPr>
                <w:rFonts w:ascii="宋体" w:eastAsia="宋体" w:hAnsi="宋体" w:hint="eastAsia"/>
                <w:bCs/>
                <w:szCs w:val="21"/>
              </w:rPr>
              <w:t>）</w:t>
            </w:r>
          </w:p>
        </w:tc>
        <w:tc>
          <w:tcPr>
            <w:tcW w:w="2680" w:type="dxa"/>
            <w:vAlign w:val="center"/>
          </w:tcPr>
          <w:p w:rsidR="00392DFF" w:rsidRPr="000D3F0C" w:rsidRDefault="00BE5291">
            <w:pPr>
              <w:spacing w:line="360" w:lineRule="auto"/>
              <w:contextualSpacing/>
              <w:rPr>
                <w:rFonts w:ascii="宋体" w:eastAsia="宋体" w:hAnsi="宋体"/>
                <w:szCs w:val="21"/>
              </w:rPr>
            </w:pPr>
            <w:r w:rsidRPr="000D3F0C">
              <w:rPr>
                <w:rFonts w:ascii="宋体" w:eastAsia="宋体" w:hAnsi="宋体" w:hint="eastAsia"/>
                <w:b/>
                <w:szCs w:val="21"/>
              </w:rPr>
              <w:t>跟进式指导：</w:t>
            </w:r>
          </w:p>
          <w:p w:rsidR="00BE5291" w:rsidRPr="000D3F0C" w:rsidRDefault="00BE5291">
            <w:pPr>
              <w:spacing w:line="360" w:lineRule="auto"/>
              <w:contextualSpacing/>
              <w:rPr>
                <w:rFonts w:ascii="宋体" w:eastAsia="宋体" w:hAnsi="宋体"/>
                <w:szCs w:val="21"/>
              </w:rPr>
            </w:pPr>
            <w:r w:rsidRPr="000D3F0C">
              <w:rPr>
                <w:rFonts w:ascii="宋体" w:eastAsia="宋体" w:hAnsi="宋体" w:hint="eastAsia"/>
                <w:szCs w:val="21"/>
              </w:rPr>
              <w:t>对评审通过的课程，针对后续课程如何实施、如何在实施中进一步优化等进行跟进式指导。</w:t>
            </w:r>
          </w:p>
        </w:tc>
        <w:tc>
          <w:tcPr>
            <w:tcW w:w="4713" w:type="dxa"/>
            <w:vAlign w:val="center"/>
          </w:tcPr>
          <w:p w:rsidR="00AD7EFD" w:rsidRPr="000D3F0C" w:rsidRDefault="00BE5291" w:rsidP="00BE5291">
            <w:pPr>
              <w:spacing w:line="360" w:lineRule="auto"/>
              <w:contextualSpacing/>
              <w:rPr>
                <w:rFonts w:ascii="宋体" w:eastAsia="宋体" w:hAnsi="宋体"/>
                <w:szCs w:val="21"/>
              </w:rPr>
            </w:pPr>
            <w:r w:rsidRPr="000D3F0C">
              <w:rPr>
                <w:rFonts w:ascii="宋体" w:eastAsia="宋体" w:hAnsi="宋体" w:hint="eastAsia"/>
                <w:szCs w:val="21"/>
              </w:rPr>
              <w:t>另行通知。</w:t>
            </w:r>
          </w:p>
        </w:tc>
      </w:tr>
    </w:tbl>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b/>
          <w:bCs/>
          <w:sz w:val="24"/>
          <w:szCs w:val="24"/>
        </w:rPr>
        <w:t>（二）课程申报</w:t>
      </w: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本轮培训课程申报资料以学校为单位统一送交，请有意向申报的教师将相关课程资料提交给学校师训负责人。</w:t>
      </w:r>
    </w:p>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b/>
          <w:bCs/>
          <w:sz w:val="24"/>
          <w:szCs w:val="24"/>
        </w:rPr>
        <w:t>1</w:t>
      </w:r>
      <w:r w:rsidRPr="000D3F0C">
        <w:rPr>
          <w:rFonts w:ascii="宋体" w:eastAsia="宋体" w:hAnsi="宋体"/>
          <w:b/>
          <w:bCs/>
          <w:sz w:val="24"/>
          <w:szCs w:val="24"/>
        </w:rPr>
        <w:t>.</w:t>
      </w:r>
      <w:r w:rsidRPr="000D3F0C">
        <w:rPr>
          <w:rFonts w:ascii="宋体" w:eastAsia="宋体" w:hAnsi="宋体" w:hint="eastAsia"/>
          <w:b/>
          <w:bCs/>
          <w:sz w:val="24"/>
          <w:szCs w:val="24"/>
        </w:rPr>
        <w:t>资料类型</w:t>
      </w:r>
    </w:p>
    <w:p w:rsidR="00A72F0E" w:rsidRPr="000D3F0C" w:rsidRDefault="00577239">
      <w:pPr>
        <w:pStyle w:val="ab"/>
        <w:numPr>
          <w:ilvl w:val="0"/>
          <w:numId w:val="1"/>
        </w:numPr>
        <w:spacing w:line="360" w:lineRule="auto"/>
        <w:ind w:firstLineChars="0"/>
        <w:contextualSpacing/>
        <w:rPr>
          <w:rFonts w:ascii="宋体" w:eastAsia="宋体" w:hAnsi="宋体"/>
          <w:sz w:val="24"/>
          <w:szCs w:val="24"/>
        </w:rPr>
      </w:pPr>
      <w:r w:rsidRPr="000D3F0C">
        <w:rPr>
          <w:rFonts w:ascii="宋体" w:eastAsia="宋体" w:hAnsi="宋体" w:hint="eastAsia"/>
          <w:sz w:val="24"/>
          <w:szCs w:val="24"/>
        </w:rPr>
        <w:t>面授课程：</w:t>
      </w:r>
      <w:bookmarkStart w:id="1" w:name="_Hlk118717607"/>
      <w:r w:rsidRPr="000D3F0C">
        <w:rPr>
          <w:rFonts w:ascii="宋体" w:eastAsia="宋体" w:hAnsi="宋体" w:hint="eastAsia"/>
          <w:sz w:val="24"/>
          <w:szCs w:val="24"/>
        </w:rPr>
        <w:t>课程申报书（附件1）、课程讲义（附件</w:t>
      </w:r>
      <w:r w:rsidR="00160EB6" w:rsidRPr="000D3F0C">
        <w:rPr>
          <w:rFonts w:ascii="宋体" w:eastAsia="宋体" w:hAnsi="宋体" w:hint="eastAsia"/>
          <w:sz w:val="24"/>
          <w:szCs w:val="24"/>
        </w:rPr>
        <w:t>3</w:t>
      </w:r>
      <w:r w:rsidRPr="000D3F0C">
        <w:rPr>
          <w:rFonts w:ascii="宋体" w:eastAsia="宋体" w:hAnsi="宋体" w:hint="eastAsia"/>
          <w:sz w:val="24"/>
          <w:szCs w:val="24"/>
        </w:rPr>
        <w:t>）；</w:t>
      </w:r>
    </w:p>
    <w:bookmarkEnd w:id="1"/>
    <w:p w:rsidR="00A72F0E" w:rsidRPr="000D3F0C" w:rsidRDefault="00577239">
      <w:pPr>
        <w:pStyle w:val="ab"/>
        <w:numPr>
          <w:ilvl w:val="0"/>
          <w:numId w:val="1"/>
        </w:numPr>
        <w:spacing w:line="360" w:lineRule="auto"/>
        <w:ind w:firstLineChars="0"/>
        <w:contextualSpacing/>
        <w:rPr>
          <w:rFonts w:ascii="宋体" w:eastAsia="宋体" w:hAnsi="宋体"/>
          <w:sz w:val="24"/>
          <w:szCs w:val="24"/>
        </w:rPr>
      </w:pPr>
      <w:r w:rsidRPr="000D3F0C">
        <w:rPr>
          <w:rFonts w:ascii="宋体" w:eastAsia="宋体" w:hAnsi="宋体" w:hint="eastAsia"/>
          <w:sz w:val="24"/>
          <w:szCs w:val="24"/>
        </w:rPr>
        <w:t>网络课程：</w:t>
      </w:r>
      <w:bookmarkStart w:id="2" w:name="_Hlk118717634"/>
      <w:r w:rsidRPr="000D3F0C">
        <w:rPr>
          <w:rFonts w:ascii="宋体" w:eastAsia="宋体" w:hAnsi="宋体" w:hint="eastAsia"/>
          <w:sz w:val="24"/>
          <w:szCs w:val="24"/>
        </w:rPr>
        <w:t>课程申报书、课程讲义（或脚本）、课程视频资源；</w:t>
      </w:r>
    </w:p>
    <w:bookmarkEnd w:id="2"/>
    <w:p w:rsidR="00A72F0E" w:rsidRPr="000D3F0C" w:rsidRDefault="00577239">
      <w:pPr>
        <w:pStyle w:val="ab"/>
        <w:numPr>
          <w:ilvl w:val="0"/>
          <w:numId w:val="1"/>
        </w:numPr>
        <w:spacing w:line="360" w:lineRule="auto"/>
        <w:ind w:firstLineChars="0"/>
        <w:contextualSpacing/>
        <w:rPr>
          <w:rFonts w:ascii="宋体" w:eastAsia="宋体" w:hAnsi="宋体"/>
          <w:sz w:val="24"/>
          <w:szCs w:val="24"/>
        </w:rPr>
      </w:pPr>
      <w:r w:rsidRPr="000D3F0C">
        <w:rPr>
          <w:rFonts w:ascii="宋体" w:eastAsia="宋体" w:hAnsi="宋体" w:hint="eastAsia"/>
          <w:sz w:val="24"/>
          <w:szCs w:val="24"/>
        </w:rPr>
        <w:t>混合型课程：课程申报书、课程讲义（或脚本）、课程视频资源。</w:t>
      </w:r>
    </w:p>
    <w:p w:rsidR="00A72F0E" w:rsidRPr="000D3F0C" w:rsidRDefault="00577239">
      <w:pPr>
        <w:spacing w:line="360" w:lineRule="auto"/>
        <w:ind w:firstLine="560"/>
        <w:contextualSpacing/>
        <w:rPr>
          <w:rFonts w:ascii="宋体" w:eastAsia="宋体" w:hAnsi="宋体"/>
          <w:b/>
          <w:bCs/>
          <w:sz w:val="24"/>
          <w:szCs w:val="24"/>
        </w:rPr>
      </w:pPr>
      <w:r w:rsidRPr="000D3F0C">
        <w:rPr>
          <w:rFonts w:ascii="宋体" w:eastAsia="宋体" w:hAnsi="宋体" w:hint="eastAsia"/>
          <w:b/>
          <w:bCs/>
          <w:sz w:val="24"/>
          <w:szCs w:val="24"/>
        </w:rPr>
        <w:t>2</w:t>
      </w:r>
      <w:r w:rsidRPr="000D3F0C">
        <w:rPr>
          <w:rFonts w:ascii="宋体" w:eastAsia="宋体" w:hAnsi="宋体"/>
          <w:b/>
          <w:bCs/>
          <w:sz w:val="24"/>
          <w:szCs w:val="24"/>
        </w:rPr>
        <w:t>.</w:t>
      </w:r>
      <w:r w:rsidRPr="000D3F0C">
        <w:rPr>
          <w:rFonts w:ascii="宋体" w:eastAsia="宋体" w:hAnsi="宋体" w:hint="eastAsia"/>
          <w:b/>
          <w:bCs/>
          <w:sz w:val="24"/>
          <w:szCs w:val="24"/>
        </w:rPr>
        <w:t>具体要求</w:t>
      </w:r>
    </w:p>
    <w:p w:rsidR="00200722"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（1）</w:t>
      </w:r>
      <w:r w:rsidR="00200722" w:rsidRPr="000D3F0C">
        <w:rPr>
          <w:rFonts w:ascii="宋体" w:eastAsia="宋体" w:hAnsi="宋体" w:hint="eastAsia"/>
          <w:sz w:val="24"/>
          <w:szCs w:val="24"/>
        </w:rPr>
        <w:t>资料提交截止时间为2</w:t>
      </w:r>
      <w:r w:rsidR="00200722" w:rsidRPr="000D3F0C">
        <w:rPr>
          <w:rFonts w:ascii="宋体" w:eastAsia="宋体" w:hAnsi="宋体"/>
          <w:sz w:val="24"/>
          <w:szCs w:val="24"/>
        </w:rPr>
        <w:t>022</w:t>
      </w:r>
      <w:r w:rsidR="00200722" w:rsidRPr="000D3F0C">
        <w:rPr>
          <w:rFonts w:ascii="宋体" w:eastAsia="宋体" w:hAnsi="宋体" w:hint="eastAsia"/>
          <w:sz w:val="24"/>
          <w:szCs w:val="24"/>
        </w:rPr>
        <w:t>年1</w:t>
      </w:r>
      <w:r w:rsidR="00200722" w:rsidRPr="000D3F0C">
        <w:rPr>
          <w:rFonts w:ascii="宋体" w:eastAsia="宋体" w:hAnsi="宋体"/>
          <w:sz w:val="24"/>
          <w:szCs w:val="24"/>
        </w:rPr>
        <w:t>1</w:t>
      </w:r>
      <w:r w:rsidR="00200722" w:rsidRPr="000D3F0C">
        <w:rPr>
          <w:rFonts w:ascii="宋体" w:eastAsia="宋体" w:hAnsi="宋体" w:hint="eastAsia"/>
          <w:sz w:val="24"/>
          <w:szCs w:val="24"/>
        </w:rPr>
        <w:t>月</w:t>
      </w:r>
      <w:r w:rsidR="00200722" w:rsidRPr="000D3F0C">
        <w:rPr>
          <w:rFonts w:ascii="宋体" w:eastAsia="宋体" w:hAnsi="宋体"/>
          <w:sz w:val="24"/>
          <w:szCs w:val="24"/>
        </w:rPr>
        <w:t>30</w:t>
      </w:r>
      <w:r w:rsidR="00200722" w:rsidRPr="000D3F0C">
        <w:rPr>
          <w:rFonts w:ascii="宋体" w:eastAsia="宋体" w:hAnsi="宋体" w:hint="eastAsia"/>
          <w:sz w:val="24"/>
          <w:szCs w:val="24"/>
        </w:rPr>
        <w:t>日；</w:t>
      </w:r>
    </w:p>
    <w:p w:rsidR="00200722" w:rsidRPr="000D3F0C" w:rsidRDefault="00200722" w:rsidP="00200722">
      <w:pPr>
        <w:spacing w:line="360" w:lineRule="auto"/>
        <w:ind w:firstLineChars="200" w:firstLine="480"/>
        <w:contextualSpacing/>
        <w:rPr>
          <w:rFonts w:ascii="宋体" w:eastAsia="宋体" w:hAnsi="宋体"/>
          <w:sz w:val="24"/>
          <w:szCs w:val="24"/>
        </w:rPr>
      </w:pPr>
      <w:r w:rsidRPr="000D3F0C">
        <w:rPr>
          <w:rFonts w:ascii="宋体" w:eastAsia="宋体" w:hAnsi="宋体" w:hint="eastAsia"/>
          <w:sz w:val="24"/>
          <w:szCs w:val="24"/>
        </w:rPr>
        <w:t>（2）纸质稿资料：包括课程申报书及学校汇总表（附件4），纸质稿盖公章（一式两份），以学校为单位送交至区教师进修学院修业楼</w:t>
      </w:r>
      <w:r w:rsidRPr="000D3F0C">
        <w:rPr>
          <w:rFonts w:ascii="宋体" w:eastAsia="宋体" w:hAnsi="宋体"/>
          <w:sz w:val="24"/>
          <w:szCs w:val="24"/>
        </w:rPr>
        <w:t>A201。</w:t>
      </w:r>
    </w:p>
    <w:p w:rsidR="00200722" w:rsidRPr="000D3F0C" w:rsidRDefault="00577239" w:rsidP="00200722">
      <w:pPr>
        <w:spacing w:line="360" w:lineRule="auto"/>
        <w:ind w:firstLineChars="200" w:firstLine="480"/>
        <w:contextualSpacing/>
        <w:rPr>
          <w:rFonts w:ascii="宋体" w:eastAsia="宋体" w:hAnsi="宋体"/>
          <w:sz w:val="24"/>
          <w:szCs w:val="24"/>
        </w:rPr>
      </w:pPr>
      <w:r w:rsidRPr="000D3F0C">
        <w:rPr>
          <w:rFonts w:ascii="宋体" w:eastAsia="宋体" w:hAnsi="宋体" w:hint="eastAsia"/>
          <w:sz w:val="24"/>
          <w:szCs w:val="24"/>
        </w:rPr>
        <w:t>（</w:t>
      </w:r>
      <w:r w:rsidR="00200722" w:rsidRPr="000D3F0C">
        <w:rPr>
          <w:rFonts w:ascii="宋体" w:eastAsia="宋体" w:hAnsi="宋体" w:hint="eastAsia"/>
          <w:sz w:val="24"/>
          <w:szCs w:val="24"/>
        </w:rPr>
        <w:t>3</w:t>
      </w:r>
      <w:r w:rsidRPr="000D3F0C">
        <w:rPr>
          <w:rFonts w:ascii="宋体" w:eastAsia="宋体" w:hAnsi="宋体" w:hint="eastAsia"/>
          <w:sz w:val="24"/>
          <w:szCs w:val="24"/>
        </w:rPr>
        <w:t>）电子稿资料</w:t>
      </w:r>
      <w:r w:rsidR="00160EB6" w:rsidRPr="000D3F0C">
        <w:rPr>
          <w:rFonts w:ascii="宋体" w:eastAsia="宋体" w:hAnsi="宋体" w:hint="eastAsia"/>
          <w:sz w:val="24"/>
          <w:szCs w:val="24"/>
        </w:rPr>
        <w:t>：包含</w:t>
      </w:r>
      <w:r w:rsidRPr="000D3F0C">
        <w:rPr>
          <w:rFonts w:ascii="宋体" w:eastAsia="宋体" w:hAnsi="宋体" w:hint="eastAsia"/>
          <w:sz w:val="24"/>
          <w:szCs w:val="24"/>
        </w:rPr>
        <w:t>学校汇总表、课程申报书、课程讲义</w:t>
      </w:r>
      <w:r w:rsidR="00160EB6" w:rsidRPr="000D3F0C">
        <w:rPr>
          <w:rFonts w:ascii="宋体" w:eastAsia="宋体" w:hAnsi="宋体" w:hint="eastAsia"/>
          <w:sz w:val="24"/>
          <w:szCs w:val="24"/>
        </w:rPr>
        <w:t>、网络课程或</w:t>
      </w:r>
      <w:r w:rsidR="00160EB6" w:rsidRPr="000D3F0C">
        <w:rPr>
          <w:rFonts w:ascii="宋体" w:eastAsia="宋体" w:hAnsi="宋体" w:hint="eastAsia"/>
          <w:sz w:val="24"/>
          <w:szCs w:val="24"/>
        </w:rPr>
        <w:lastRenderedPageBreak/>
        <w:t>混合型课程的“课程视频资源”</w:t>
      </w:r>
      <w:r w:rsidR="00200722" w:rsidRPr="000D3F0C">
        <w:rPr>
          <w:rFonts w:ascii="宋体" w:eastAsia="宋体" w:hAnsi="宋体" w:hint="eastAsia"/>
          <w:sz w:val="24"/>
          <w:szCs w:val="24"/>
        </w:rPr>
        <w:t>。</w:t>
      </w:r>
    </w:p>
    <w:p w:rsidR="00200722" w:rsidRPr="000D3F0C" w:rsidRDefault="00200722" w:rsidP="00200722">
      <w:pPr>
        <w:spacing w:line="360" w:lineRule="auto"/>
        <w:ind w:firstLineChars="200" w:firstLine="480"/>
        <w:contextualSpacing/>
        <w:rPr>
          <w:rFonts w:ascii="宋体" w:eastAsia="宋体" w:hAnsi="宋体"/>
          <w:sz w:val="24"/>
          <w:szCs w:val="24"/>
        </w:rPr>
      </w:pPr>
      <w:r w:rsidRPr="000D3F0C">
        <w:rPr>
          <w:rFonts w:ascii="宋体" w:eastAsia="宋体" w:hAnsi="宋体" w:hint="eastAsia"/>
          <w:sz w:val="24"/>
          <w:szCs w:val="24"/>
        </w:rPr>
        <w:t>同一学校的电子稿资料放在同一个文件夹内（文件夹以“</w:t>
      </w:r>
      <w:r w:rsidRPr="000D3F0C">
        <w:rPr>
          <w:rFonts w:ascii="楷体" w:eastAsia="楷体" w:hAnsi="楷体" w:hint="eastAsia"/>
          <w:sz w:val="24"/>
          <w:szCs w:val="24"/>
        </w:rPr>
        <w:t>单位+2022年秋季课程申报</w:t>
      </w:r>
      <w:r w:rsidRPr="000D3F0C">
        <w:rPr>
          <w:rFonts w:ascii="宋体" w:eastAsia="宋体" w:hAnsi="宋体" w:hint="eastAsia"/>
          <w:sz w:val="24"/>
          <w:szCs w:val="24"/>
        </w:rPr>
        <w:t>”命名）；总文件夹内包括</w:t>
      </w:r>
      <w:r w:rsidRPr="000D3F0C">
        <w:rPr>
          <w:rFonts w:ascii="楷体" w:eastAsia="楷体" w:hAnsi="楷体" w:hint="eastAsia"/>
          <w:sz w:val="24"/>
          <w:szCs w:val="24"/>
        </w:rPr>
        <w:t>学校汇总表</w:t>
      </w:r>
      <w:r w:rsidRPr="000D3F0C">
        <w:rPr>
          <w:rFonts w:ascii="宋体" w:eastAsia="宋体" w:hAnsi="宋体" w:hint="eastAsia"/>
          <w:sz w:val="24"/>
          <w:szCs w:val="24"/>
        </w:rPr>
        <w:t>和每一门课程的文件夹（文件夹以“</w:t>
      </w:r>
      <w:r w:rsidRPr="000D3F0C">
        <w:rPr>
          <w:rFonts w:ascii="楷体" w:eastAsia="楷体" w:hAnsi="楷体" w:hint="eastAsia"/>
          <w:sz w:val="24"/>
          <w:szCs w:val="24"/>
        </w:rPr>
        <w:t>单位+课程领衔人姓名</w:t>
      </w:r>
      <w:r w:rsidRPr="000D3F0C">
        <w:rPr>
          <w:rFonts w:ascii="宋体" w:eastAsia="宋体" w:hAnsi="宋体" w:hint="eastAsia"/>
          <w:sz w:val="24"/>
          <w:szCs w:val="24"/>
        </w:rPr>
        <w:t>”命名）；每一门课程的文件夹内包括课程申报书、课程讲义、课程视频资源（网络课程或混合型课程需提供）。</w:t>
      </w:r>
    </w:p>
    <w:p w:rsidR="00160EB6" w:rsidRPr="000D3F0C" w:rsidRDefault="00200722">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电子稿由学校打包统一</w:t>
      </w:r>
      <w:r w:rsidR="00160EB6" w:rsidRPr="000D3F0C">
        <w:rPr>
          <w:rFonts w:ascii="宋体" w:eastAsia="宋体" w:hAnsi="宋体" w:hint="eastAsia"/>
          <w:sz w:val="24"/>
          <w:szCs w:val="24"/>
        </w:rPr>
        <w:t>上传至百度网盘，并将</w:t>
      </w:r>
      <w:r w:rsidR="001C062B" w:rsidRPr="000D3F0C">
        <w:rPr>
          <w:rFonts w:ascii="宋体" w:eastAsia="宋体" w:hAnsi="宋体" w:hint="eastAsia"/>
          <w:sz w:val="24"/>
          <w:szCs w:val="24"/>
        </w:rPr>
        <w:t>百度网盘</w:t>
      </w:r>
      <w:r w:rsidRPr="000D3F0C">
        <w:rPr>
          <w:rFonts w:ascii="宋体" w:eastAsia="宋体" w:hAnsi="宋体" w:hint="eastAsia"/>
          <w:sz w:val="24"/>
          <w:szCs w:val="24"/>
        </w:rPr>
        <w:t>分享的链接和提取码上传至</w:t>
      </w:r>
      <w:r w:rsidR="001C062B" w:rsidRPr="000D3F0C">
        <w:rPr>
          <w:rFonts w:ascii="宋体" w:eastAsia="宋体" w:hAnsi="宋体" w:hint="eastAsia"/>
          <w:sz w:val="24"/>
          <w:szCs w:val="24"/>
        </w:rPr>
        <w:t>问卷星</w:t>
      </w:r>
      <w:r w:rsidRPr="000D3F0C">
        <w:rPr>
          <w:rFonts w:ascii="宋体" w:eastAsia="宋体" w:hAnsi="宋体" w:hint="eastAsia"/>
          <w:sz w:val="24"/>
          <w:szCs w:val="24"/>
        </w:rPr>
        <w:t>：</w:t>
      </w:r>
      <w:hyperlink r:id="rId9" w:history="1">
        <w:r w:rsidRPr="000D3F0C">
          <w:rPr>
            <w:rStyle w:val="ac"/>
            <w:rFonts w:ascii="宋体" w:eastAsia="宋体" w:hAnsi="宋体"/>
            <w:color w:val="auto"/>
            <w:sz w:val="24"/>
            <w:szCs w:val="24"/>
          </w:rPr>
          <w:t>https://www.wjx.top/vm/wlbh4MF.aspx</w:t>
        </w:r>
      </w:hyperlink>
      <w:r w:rsidRPr="000D3F0C">
        <w:rPr>
          <w:rFonts w:ascii="宋体" w:eastAsia="宋体" w:hAnsi="宋体" w:hint="eastAsia"/>
          <w:sz w:val="24"/>
          <w:szCs w:val="24"/>
        </w:rPr>
        <w:t>。</w:t>
      </w:r>
    </w:p>
    <w:p w:rsidR="00200722" w:rsidRPr="000D3F0C" w:rsidRDefault="00200722">
      <w:pPr>
        <w:spacing w:line="360" w:lineRule="auto"/>
        <w:ind w:firstLine="560"/>
        <w:contextualSpacing/>
        <w:rPr>
          <w:rFonts w:ascii="宋体" w:eastAsia="宋体" w:hAnsi="宋体"/>
          <w:sz w:val="24"/>
          <w:szCs w:val="24"/>
        </w:rPr>
      </w:pPr>
    </w:p>
    <w:p w:rsidR="00A72F0E" w:rsidRPr="000D3F0C" w:rsidRDefault="00577239">
      <w:pPr>
        <w:spacing w:line="360" w:lineRule="auto"/>
        <w:ind w:firstLine="560"/>
        <w:contextualSpacing/>
        <w:rPr>
          <w:rFonts w:ascii="宋体" w:eastAsia="宋体" w:hAnsi="宋体"/>
          <w:sz w:val="24"/>
          <w:szCs w:val="24"/>
        </w:rPr>
      </w:pPr>
      <w:r w:rsidRPr="000D3F0C">
        <w:rPr>
          <w:rFonts w:ascii="宋体" w:eastAsia="宋体" w:hAnsi="宋体" w:hint="eastAsia"/>
          <w:sz w:val="24"/>
          <w:szCs w:val="24"/>
        </w:rPr>
        <w:t>联系人：周红星  联系电话：0</w:t>
      </w:r>
      <w:r w:rsidRPr="000D3F0C">
        <w:rPr>
          <w:rFonts w:ascii="宋体" w:eastAsia="宋体" w:hAnsi="宋体"/>
          <w:sz w:val="24"/>
          <w:szCs w:val="24"/>
        </w:rPr>
        <w:t>21</w:t>
      </w:r>
      <w:r w:rsidRPr="000D3F0C">
        <w:rPr>
          <w:rFonts w:ascii="宋体" w:eastAsia="宋体" w:hAnsi="宋体" w:hint="eastAsia"/>
          <w:sz w:val="24"/>
          <w:szCs w:val="24"/>
        </w:rPr>
        <w:t>-</w:t>
      </w:r>
      <w:r w:rsidRPr="000D3F0C">
        <w:rPr>
          <w:rFonts w:ascii="宋体" w:eastAsia="宋体" w:hAnsi="宋体"/>
          <w:sz w:val="24"/>
          <w:szCs w:val="24"/>
        </w:rPr>
        <w:t>69711372</w:t>
      </w:r>
    </w:p>
    <w:p w:rsidR="00A72F0E" w:rsidRPr="000D3F0C" w:rsidRDefault="00577239">
      <w:pPr>
        <w:spacing w:line="360" w:lineRule="auto"/>
        <w:ind w:firstLine="560"/>
        <w:contextualSpacing/>
        <w:jc w:val="right"/>
        <w:rPr>
          <w:rFonts w:ascii="宋体" w:eastAsia="宋体" w:hAnsi="宋体"/>
          <w:sz w:val="24"/>
          <w:szCs w:val="24"/>
        </w:rPr>
      </w:pPr>
      <w:r w:rsidRPr="000D3F0C">
        <w:rPr>
          <w:rFonts w:ascii="宋体" w:eastAsia="宋体" w:hAnsi="宋体" w:hint="eastAsia"/>
          <w:sz w:val="24"/>
          <w:szCs w:val="24"/>
        </w:rPr>
        <w:t>青浦区教师进修学院</w:t>
      </w:r>
    </w:p>
    <w:p w:rsidR="00A72F0E" w:rsidRPr="000D3F0C" w:rsidRDefault="00577239">
      <w:pPr>
        <w:spacing w:line="360" w:lineRule="auto"/>
        <w:ind w:firstLine="560"/>
        <w:contextualSpacing/>
        <w:jc w:val="right"/>
        <w:rPr>
          <w:rFonts w:ascii="宋体" w:eastAsia="宋体" w:hAnsi="宋体"/>
          <w:sz w:val="24"/>
          <w:szCs w:val="24"/>
        </w:rPr>
      </w:pPr>
      <w:r w:rsidRPr="000D3F0C">
        <w:rPr>
          <w:rFonts w:ascii="宋体" w:eastAsia="宋体" w:hAnsi="宋体"/>
          <w:sz w:val="24"/>
          <w:szCs w:val="24"/>
        </w:rPr>
        <w:t>2022年11月</w:t>
      </w:r>
      <w:r w:rsidR="000D3F0C">
        <w:rPr>
          <w:rFonts w:ascii="宋体" w:eastAsia="宋体" w:hAnsi="宋体"/>
          <w:sz w:val="24"/>
          <w:szCs w:val="24"/>
        </w:rPr>
        <w:t>9</w:t>
      </w:r>
      <w:r w:rsidRPr="000D3F0C">
        <w:rPr>
          <w:rFonts w:ascii="宋体" w:eastAsia="宋体" w:hAnsi="宋体"/>
          <w:sz w:val="24"/>
          <w:szCs w:val="24"/>
        </w:rPr>
        <w:t>日</w:t>
      </w:r>
    </w:p>
    <w:sectPr w:rsidR="00A72F0E" w:rsidRPr="000D3F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C0" w:rsidRDefault="000130C0" w:rsidP="00F503D2">
      <w:r>
        <w:separator/>
      </w:r>
    </w:p>
  </w:endnote>
  <w:endnote w:type="continuationSeparator" w:id="0">
    <w:p w:rsidR="000130C0" w:rsidRDefault="000130C0" w:rsidP="00F5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C0" w:rsidRDefault="000130C0" w:rsidP="00F503D2">
      <w:r>
        <w:separator/>
      </w:r>
    </w:p>
  </w:footnote>
  <w:footnote w:type="continuationSeparator" w:id="0">
    <w:p w:rsidR="000130C0" w:rsidRDefault="000130C0" w:rsidP="00F503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969EC"/>
    <w:multiLevelType w:val="multilevel"/>
    <w:tmpl w:val="2B8969EC"/>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ZjRhMGMzOTgwMWYyODg5NWE2ZjQ0MGE4ZWM2NGQifQ=="/>
  </w:docVars>
  <w:rsids>
    <w:rsidRoot w:val="003805F9"/>
    <w:rsid w:val="0000508D"/>
    <w:rsid w:val="000077B5"/>
    <w:rsid w:val="00012E3C"/>
    <w:rsid w:val="000130C0"/>
    <w:rsid w:val="00060A9C"/>
    <w:rsid w:val="00097E00"/>
    <w:rsid w:val="000D3F0C"/>
    <w:rsid w:val="000E6F51"/>
    <w:rsid w:val="000F3698"/>
    <w:rsid w:val="00111B86"/>
    <w:rsid w:val="00137131"/>
    <w:rsid w:val="00160EB6"/>
    <w:rsid w:val="00164754"/>
    <w:rsid w:val="00166637"/>
    <w:rsid w:val="00183451"/>
    <w:rsid w:val="001C062B"/>
    <w:rsid w:val="001F47B5"/>
    <w:rsid w:val="00200722"/>
    <w:rsid w:val="00210181"/>
    <w:rsid w:val="00305ADE"/>
    <w:rsid w:val="003066A4"/>
    <w:rsid w:val="00372A82"/>
    <w:rsid w:val="003805F9"/>
    <w:rsid w:val="00386630"/>
    <w:rsid w:val="00392DFF"/>
    <w:rsid w:val="003B4BE8"/>
    <w:rsid w:val="003B75C0"/>
    <w:rsid w:val="003C01A6"/>
    <w:rsid w:val="004343B4"/>
    <w:rsid w:val="004448C4"/>
    <w:rsid w:val="0046432C"/>
    <w:rsid w:val="004A6BA4"/>
    <w:rsid w:val="004B4208"/>
    <w:rsid w:val="004C66F4"/>
    <w:rsid w:val="004E1365"/>
    <w:rsid w:val="004E599C"/>
    <w:rsid w:val="00502BB0"/>
    <w:rsid w:val="00502D25"/>
    <w:rsid w:val="00505A20"/>
    <w:rsid w:val="00512923"/>
    <w:rsid w:val="00513803"/>
    <w:rsid w:val="00514F1B"/>
    <w:rsid w:val="00540248"/>
    <w:rsid w:val="005423C0"/>
    <w:rsid w:val="0056279F"/>
    <w:rsid w:val="005665B0"/>
    <w:rsid w:val="00577239"/>
    <w:rsid w:val="005F0F90"/>
    <w:rsid w:val="0060622D"/>
    <w:rsid w:val="00642438"/>
    <w:rsid w:val="00682A9D"/>
    <w:rsid w:val="0069142B"/>
    <w:rsid w:val="006E3A60"/>
    <w:rsid w:val="00717660"/>
    <w:rsid w:val="007619E2"/>
    <w:rsid w:val="00820CD6"/>
    <w:rsid w:val="00827B48"/>
    <w:rsid w:val="008B3EB5"/>
    <w:rsid w:val="008C4777"/>
    <w:rsid w:val="008F1802"/>
    <w:rsid w:val="00934657"/>
    <w:rsid w:val="009A0D8C"/>
    <w:rsid w:val="009A2177"/>
    <w:rsid w:val="009B3D8F"/>
    <w:rsid w:val="009B6A4C"/>
    <w:rsid w:val="009C1A9B"/>
    <w:rsid w:val="009C6A1C"/>
    <w:rsid w:val="009E1672"/>
    <w:rsid w:val="00A24905"/>
    <w:rsid w:val="00A61CE4"/>
    <w:rsid w:val="00A72F0E"/>
    <w:rsid w:val="00A84A8B"/>
    <w:rsid w:val="00AD69E1"/>
    <w:rsid w:val="00AD7EFD"/>
    <w:rsid w:val="00AF0D57"/>
    <w:rsid w:val="00AF6F02"/>
    <w:rsid w:val="00B068FE"/>
    <w:rsid w:val="00B572C7"/>
    <w:rsid w:val="00B849F3"/>
    <w:rsid w:val="00BB7FCF"/>
    <w:rsid w:val="00BE5291"/>
    <w:rsid w:val="00C06169"/>
    <w:rsid w:val="00C07B9F"/>
    <w:rsid w:val="00C91AD3"/>
    <w:rsid w:val="00CF3418"/>
    <w:rsid w:val="00D30154"/>
    <w:rsid w:val="00D34BE5"/>
    <w:rsid w:val="00D37F90"/>
    <w:rsid w:val="00E220F2"/>
    <w:rsid w:val="00E34CA4"/>
    <w:rsid w:val="00E460C1"/>
    <w:rsid w:val="00EB71D6"/>
    <w:rsid w:val="00ED0957"/>
    <w:rsid w:val="00ED1253"/>
    <w:rsid w:val="00F12C39"/>
    <w:rsid w:val="00F23A30"/>
    <w:rsid w:val="00F25575"/>
    <w:rsid w:val="00F275D4"/>
    <w:rsid w:val="00F30061"/>
    <w:rsid w:val="00F31F85"/>
    <w:rsid w:val="00F32523"/>
    <w:rsid w:val="00F503D2"/>
    <w:rsid w:val="00F662ED"/>
    <w:rsid w:val="00FE1151"/>
    <w:rsid w:val="00FF5BB8"/>
    <w:rsid w:val="16D40A87"/>
    <w:rsid w:val="26D052FE"/>
    <w:rsid w:val="34FE2B44"/>
    <w:rsid w:val="3E164D86"/>
    <w:rsid w:val="59935009"/>
    <w:rsid w:val="5ADA7E9F"/>
    <w:rsid w:val="5C4C6B7A"/>
    <w:rsid w:val="602D5B20"/>
    <w:rsid w:val="62CD2097"/>
    <w:rsid w:val="68F465CF"/>
    <w:rsid w:val="6A050368"/>
    <w:rsid w:val="6D5D1EA7"/>
    <w:rsid w:val="6F984159"/>
    <w:rsid w:val="77B11365"/>
    <w:rsid w:val="7A63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A0F26-203F-4CF7-B6BC-69175982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styleId="ac">
    <w:name w:val="Hyperlink"/>
    <w:basedOn w:val="a0"/>
    <w:uiPriority w:val="99"/>
    <w:unhideWhenUsed/>
    <w:rsid w:val="00392DFF"/>
    <w:rPr>
      <w:color w:val="0563C1" w:themeColor="hyperlink"/>
      <w:u w:val="single"/>
    </w:rPr>
  </w:style>
  <w:style w:type="character" w:styleId="ad">
    <w:name w:val="FollowedHyperlink"/>
    <w:basedOn w:val="a0"/>
    <w:uiPriority w:val="99"/>
    <w:semiHidden/>
    <w:unhideWhenUsed/>
    <w:rsid w:val="001C0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top/vm/rZ5xCko.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jx.top/vm/wlbh4MF.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767719732@qq.com</dc:creator>
  <cp:lastModifiedBy>admin</cp:lastModifiedBy>
  <cp:revision>5</cp:revision>
  <cp:lastPrinted>2022-11-07T06:39:00Z</cp:lastPrinted>
  <dcterms:created xsi:type="dcterms:W3CDTF">2022-11-09T02:06:00Z</dcterms:created>
  <dcterms:modified xsi:type="dcterms:W3CDTF">2022-11-09T02:21:00Z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9865859A9809434E884363402B11BAFD</vt:lpwstr>
  </property>
</Properties>
</file>