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ind w:right="746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21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21"/>
        </w:rPr>
        <w:t>上海市青浦区职业学校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40" w:lineRule="exact"/>
        <w:ind w:right="748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21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0"/>
          <w:szCs w:val="21"/>
        </w:rPr>
        <w:t>“文明组室”“文明个人”评比方案</w:t>
      </w:r>
    </w:p>
    <w:p>
      <w:pPr>
        <w:adjustRightInd w:val="0"/>
        <w:snapToGrid w:val="0"/>
        <w:spacing w:line="440" w:lineRule="exact"/>
        <w:ind w:right="300" w:firstLine="480" w:firstLineChars="200"/>
        <w:rPr>
          <w:rFonts w:hint="eastAsia"/>
          <w:sz w:val="24"/>
          <w:szCs w:val="20"/>
        </w:rPr>
      </w:pPr>
      <w:r>
        <w:rPr>
          <w:rFonts w:hint="eastAsia"/>
          <w:sz w:val="24"/>
          <w:szCs w:val="20"/>
        </w:rPr>
        <w:t>为更好地培育与践行社会主义核心价值观，紧紧围绕区创建全国文明城区的各项工作要求，深入开展争先创优</w:t>
      </w:r>
      <w:r>
        <w:rPr>
          <w:rFonts w:hint="eastAsia" w:cs="宋体"/>
          <w:sz w:val="24"/>
          <w:szCs w:val="21"/>
        </w:rPr>
        <w:t>、</w:t>
      </w:r>
      <w:r>
        <w:rPr>
          <w:rFonts w:hint="eastAsia"/>
          <w:sz w:val="24"/>
          <w:szCs w:val="20"/>
        </w:rPr>
        <w:t>大力开展群众性的创建活动，努力提高文明单位创建水平，进一步推进学校文明校园建设，促进教职工队伍整体素质的提高，促进学校改革和事业的发展，经学校党支部研究决定，开展争创文明组室（文明个人）的评比活动。具体办法如下：</w:t>
      </w:r>
    </w:p>
    <w:p>
      <w:pPr>
        <w:adjustRightInd w:val="0"/>
        <w:snapToGrid w:val="0"/>
        <w:spacing w:line="440" w:lineRule="exact"/>
        <w:ind w:right="300"/>
        <w:jc w:val="left"/>
        <w:rPr>
          <w:rFonts w:hint="eastAsia" w:ascii="黑体" w:hAnsi="黑体" w:eastAsia="黑体" w:cs="宋体"/>
          <w:b/>
          <w:sz w:val="28"/>
          <w:szCs w:val="21"/>
        </w:rPr>
      </w:pPr>
      <w:r>
        <w:rPr>
          <w:rFonts w:hint="eastAsia" w:ascii="黑体" w:hAnsi="黑体" w:eastAsia="黑体" w:cs="宋体"/>
          <w:b/>
          <w:sz w:val="28"/>
          <w:szCs w:val="21"/>
        </w:rPr>
        <w:t>一、文明组室的条件：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1．政治思想方面：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（1）认真学习和贯彻习近平新时代中国特色社会主义思想，坚持正确的政治方向，关心国家大事。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（2）积极参加学校各项活动，政治学习、业务学习出满勤、守纪律、专心学。（3）集体成员能顾全大局、团结协作、求实创新、凝聚力强。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（4）全体成员有强烈的主人翁意识，积极参与学校的民主管理。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2．业务能力方面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（1）组内教研、常规管理活动正常有效地开展，积极完成学校、</w:t>
      </w:r>
      <w:r>
        <w:rPr>
          <w:rFonts w:hint="eastAsia" w:cs="宋体"/>
          <w:sz w:val="24"/>
          <w:szCs w:val="21"/>
          <w:lang w:val="en-US" w:eastAsia="zh-CN"/>
        </w:rPr>
        <w:t>党</w:t>
      </w:r>
      <w:r>
        <w:rPr>
          <w:rFonts w:hint="eastAsia" w:cs="宋体"/>
          <w:sz w:val="24"/>
          <w:szCs w:val="21"/>
        </w:rPr>
        <w:t>支部、工会布置的各项工作，并取得显著成效。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（2）集体成员重视并积极参加业务学习和进修。教研气氛浓，工作热情高。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3）热爱本职工作，全面贯彻党的教育方针，及时掌握现代教育理论内容和技术，促进学生全面健康发展。努力提高课堂效率，在学校公开教学活动中开足开好公开课，教学效果好。总务后勤人员认真履行岗位职责，爱岗敬业，服务热情周到，无责任事故发生，工作能得到教师、学生的好评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（4）积极参加各级各类教学或业务竞赛取得优良的成绩；爱岗敬业，无私奉献受到上级部门的表彰。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（5）积极参加教科研</w:t>
      </w:r>
      <w:r>
        <w:rPr>
          <w:rFonts w:hint="eastAsia" w:cs="宋体"/>
          <w:sz w:val="24"/>
          <w:szCs w:val="21"/>
          <w:lang w:eastAsia="zh-CN"/>
        </w:rPr>
        <w:t>。</w:t>
      </w:r>
      <w:r>
        <w:rPr>
          <w:rFonts w:hint="eastAsia" w:cs="宋体"/>
          <w:sz w:val="24"/>
          <w:szCs w:val="21"/>
        </w:rPr>
        <w:t>（教务、总务后勤人员本条件可适当放宽）。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3．遵守纪律方面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（1）模范遵守师德公约，教书育人，服务育人，为人师表。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（2）遵守学校各项规章制度，按时上下班，没有无故不在岗的现象。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（3）树立优良的师表形象，不搞有偿家教，不私自外出兼课，不接收家长的礼物和宴请。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4．文体卫生方面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（1）组室内环境整洁，有每周值日安排表落实到位，坚持每天打扫，办公室物品摆放有序。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（2）积极参加学校升旗仪式，参加市、区级的文体活动并获得荣誉。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（3）集体成员有良好的文明卫生习惯，不随地吐痰，不乱抛废弃物。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文明个人的条件：参照文明组室评选标准执行。</w:t>
      </w:r>
    </w:p>
    <w:p>
      <w:pPr>
        <w:adjustRightInd w:val="0"/>
        <w:snapToGrid w:val="0"/>
        <w:spacing w:line="440" w:lineRule="exact"/>
        <w:ind w:right="300"/>
        <w:jc w:val="left"/>
        <w:rPr>
          <w:rFonts w:hint="eastAsia" w:ascii="黑体" w:hAnsi="黑体" w:eastAsia="黑体" w:cs="宋体"/>
          <w:b/>
          <w:sz w:val="28"/>
          <w:szCs w:val="21"/>
        </w:rPr>
      </w:pPr>
      <w:r>
        <w:rPr>
          <w:rFonts w:hint="eastAsia" w:ascii="黑体" w:hAnsi="黑体" w:eastAsia="黑体" w:cs="宋体"/>
          <w:b/>
          <w:sz w:val="28"/>
          <w:szCs w:val="21"/>
        </w:rPr>
        <w:t>二、文明个人的条件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1"/>
        </w:rPr>
        <w:t>思想道德好</w:t>
      </w:r>
    </w:p>
    <w:p>
      <w:pPr>
        <w:adjustRightInd w:val="0"/>
        <w:snapToGrid w:val="0"/>
        <w:spacing w:line="440" w:lineRule="exact"/>
        <w:ind w:right="300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1．坚持四项基本原则，做到</w:t>
      </w:r>
      <w:r>
        <w:rPr>
          <w:rFonts w:ascii="宋体" w:hAnsi="宋体" w:cs="宋体"/>
          <w:sz w:val="24"/>
          <w:szCs w:val="21"/>
        </w:rPr>
        <w:t>“</w:t>
      </w:r>
      <w:r>
        <w:rPr>
          <w:rFonts w:hint="eastAsia" w:ascii="宋体" w:hAnsi="宋体" w:cs="宋体"/>
          <w:sz w:val="24"/>
          <w:szCs w:val="21"/>
        </w:rPr>
        <w:t>四个自信</w:t>
      </w:r>
      <w:r>
        <w:rPr>
          <w:rFonts w:ascii="宋体" w:hAnsi="宋体" w:cs="宋体"/>
          <w:sz w:val="24"/>
          <w:szCs w:val="21"/>
        </w:rPr>
        <w:t>”</w:t>
      </w:r>
      <w:r>
        <w:rPr>
          <w:rFonts w:hint="eastAsia" w:ascii="宋体" w:hAnsi="宋体" w:cs="宋体"/>
          <w:sz w:val="24"/>
          <w:szCs w:val="21"/>
        </w:rPr>
        <w:t>，</w:t>
      </w:r>
      <w:r>
        <w:rPr>
          <w:rFonts w:ascii="宋体" w:hAnsi="宋体" w:cs="宋体"/>
          <w:sz w:val="24"/>
          <w:szCs w:val="21"/>
        </w:rPr>
        <w:t>“</w:t>
      </w:r>
      <w:r>
        <w:rPr>
          <w:rFonts w:hint="eastAsia" w:ascii="宋体" w:hAnsi="宋体" w:cs="宋体"/>
          <w:sz w:val="24"/>
          <w:szCs w:val="21"/>
        </w:rPr>
        <w:t>两个维护</w:t>
      </w:r>
      <w:r>
        <w:rPr>
          <w:rFonts w:ascii="宋体" w:hAnsi="宋体" w:cs="宋体"/>
          <w:sz w:val="24"/>
          <w:szCs w:val="21"/>
        </w:rPr>
        <w:t>”</w:t>
      </w:r>
      <w:r>
        <w:rPr>
          <w:rFonts w:hint="eastAsia" w:ascii="宋体" w:hAnsi="宋体" w:cs="宋体"/>
          <w:sz w:val="24"/>
          <w:szCs w:val="21"/>
        </w:rPr>
        <w:t>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2．积极参加学校各项活动，遵规范、守纪律。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3．有强烈的主人翁意识，积极参与学校的民主管理。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4．自觉维护学校和集体的荣誉，个人利益服从集体利益。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1"/>
        </w:rPr>
        <w:t>教书育人好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1．积极完成学校、</w:t>
      </w:r>
      <w:r>
        <w:rPr>
          <w:rFonts w:hint="eastAsia" w:ascii="宋体" w:hAnsi="宋体" w:cs="宋体"/>
          <w:sz w:val="24"/>
          <w:szCs w:val="21"/>
          <w:lang w:val="en-US" w:eastAsia="zh-CN"/>
        </w:rPr>
        <w:t>党</w:t>
      </w:r>
      <w:r>
        <w:rPr>
          <w:rFonts w:hint="eastAsia" w:ascii="宋体" w:hAnsi="宋体" w:cs="宋体"/>
          <w:sz w:val="24"/>
          <w:szCs w:val="21"/>
        </w:rPr>
        <w:t>支部、工会布置的各项工作，工作中勇挑重担。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2．积极参加业务学习和进修，学习成绩优良，业务能力强。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3．全面贯彻党的教育方针，努力提高课堂效率，积极参加各类公开教学活动。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4．积极参加各级各类教学或业务竞赛并取得优良的成绩，受到上级部门的表彰。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5．积极参加教科研活动（总务后勤人员可适当放宽）。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1"/>
        </w:rPr>
        <w:t>遵法守纪好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1．模范遵守《教育法》、《教师法》、《中小学教师职业道德规范》《新时代教师职业行为十项准则》。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2．严格遵守学校各项规章制度，按时上下班。认真履行岗位职责，努力工作。没有无故不在岗的现象。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3．树立优良的</w:t>
      </w:r>
      <w:r>
        <w:rPr>
          <w:rFonts w:hint="eastAsia" w:ascii="宋体" w:hAnsi="宋体" w:cs="宋体"/>
          <w:sz w:val="24"/>
          <w:szCs w:val="21"/>
          <w:lang w:val="en-US" w:eastAsia="zh-CN"/>
        </w:rPr>
        <w:t>教师</w:t>
      </w:r>
      <w:r>
        <w:rPr>
          <w:rFonts w:hint="eastAsia" w:ascii="宋体" w:hAnsi="宋体" w:cs="宋体"/>
          <w:sz w:val="24"/>
          <w:szCs w:val="21"/>
        </w:rPr>
        <w:t>形象，发扬奉献精神，抵制社会不良风气。不搞有偿家教，不私自外出兼课，不接收家长的礼物和宴请。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b/>
          <w:sz w:val="24"/>
          <w:szCs w:val="21"/>
        </w:rPr>
      </w:pPr>
      <w:r>
        <w:rPr>
          <w:rFonts w:hint="eastAsia" w:ascii="宋体" w:hAnsi="宋体" w:cs="宋体"/>
          <w:b/>
          <w:sz w:val="24"/>
          <w:szCs w:val="21"/>
        </w:rPr>
        <w:t>文明行为好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1．举止文明，礼貌待人。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2．有良好的卫生习惯，自觉打扫室内和公共卫生，不随地吐痰，</w:t>
      </w:r>
      <w:r>
        <w:rPr>
          <w:rFonts w:hint="eastAsia" w:ascii="宋体" w:hAnsi="宋体" w:cs="宋体"/>
          <w:sz w:val="24"/>
          <w:szCs w:val="21"/>
          <w:lang w:val="en-US" w:eastAsia="zh-CN"/>
        </w:rPr>
        <w:t>做好垃圾分类工作</w:t>
      </w:r>
      <w:r>
        <w:rPr>
          <w:rFonts w:hint="eastAsia" w:ascii="宋体" w:hAnsi="宋体" w:cs="宋体"/>
          <w:sz w:val="24"/>
          <w:szCs w:val="21"/>
        </w:rPr>
        <w:t>，保持工作环境的整洁。</w:t>
      </w:r>
    </w:p>
    <w:p>
      <w:pPr>
        <w:adjustRightInd w:val="0"/>
        <w:snapToGrid w:val="0"/>
        <w:spacing w:line="440" w:lineRule="exact"/>
        <w:ind w:right="300"/>
        <w:rPr>
          <w:rFonts w:hint="eastAsia"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3．有良好的安全防范意识，随手关闭门窗、灯及电器，无安全和公物管理失职的现象。</w:t>
      </w:r>
    </w:p>
    <w:p>
      <w:pPr>
        <w:adjustRightInd w:val="0"/>
        <w:snapToGrid w:val="0"/>
        <w:spacing w:line="440" w:lineRule="exact"/>
        <w:ind w:right="300"/>
        <w:jc w:val="left"/>
        <w:rPr>
          <w:rFonts w:hint="eastAsia" w:ascii="黑体" w:hAnsi="黑体" w:eastAsia="黑体" w:cs="宋体"/>
          <w:b/>
          <w:sz w:val="28"/>
          <w:szCs w:val="21"/>
        </w:rPr>
      </w:pPr>
      <w:r>
        <w:rPr>
          <w:rFonts w:hint="eastAsia" w:ascii="黑体" w:hAnsi="黑体" w:eastAsia="黑体" w:cs="宋体"/>
          <w:b/>
          <w:sz w:val="28"/>
          <w:szCs w:val="21"/>
        </w:rPr>
        <w:t>三、评比办法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（1）评比范围及名额：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300" w:firstLine="480" w:firstLineChars="200"/>
        <w:textAlignment w:val="auto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文明组室评比范围：各处室、各教研组、各办公室、教职工社团组织。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300" w:firstLine="480" w:firstLineChars="200"/>
        <w:textAlignment w:val="auto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文明个人评比对象：学校在编在职的教职工（名额为全体教职工数的20％）。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（2）评比办法：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 xml:space="preserve">    文明组室（文明个人）每学年度评选一次。坚持平时考核和阶段考核相结合，自我考评与集体评议相结合的原则。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（3）评比程序：</w:t>
      </w:r>
    </w:p>
    <w:p>
      <w:pPr>
        <w:adjustRightInd w:val="0"/>
        <w:snapToGrid w:val="0"/>
        <w:spacing w:line="440" w:lineRule="exact"/>
        <w:ind w:right="300" w:firstLine="480" w:firstLineChars="2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A、每学年度6月中</w:t>
      </w:r>
      <w:r>
        <w:rPr>
          <w:rFonts w:hint="eastAsia" w:cs="宋体"/>
          <w:sz w:val="24"/>
          <w:szCs w:val="21"/>
          <w:lang w:val="en-US" w:eastAsia="zh-CN"/>
        </w:rPr>
        <w:t>下</w:t>
      </w:r>
      <w:r>
        <w:rPr>
          <w:rFonts w:hint="eastAsia" w:cs="宋体"/>
          <w:sz w:val="24"/>
          <w:szCs w:val="21"/>
        </w:rPr>
        <w:t>旬，由申报组室对照文明组室的评比条件，进行自评、总结，总结一年来工作形成文字材料（800字左右）上交工会。</w:t>
      </w:r>
    </w:p>
    <w:p>
      <w:pPr>
        <w:adjustRightInd w:val="0"/>
        <w:snapToGrid w:val="0"/>
        <w:spacing w:line="440" w:lineRule="exact"/>
        <w:ind w:right="300" w:firstLine="480" w:firstLineChars="2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B、由学校工会组织召开文明组室创建交流会，请全体教职工或教职工代表考核评议。文明个人的评选，先经教职工分组考评交流，再根据各组的人数比例民主推荐。</w:t>
      </w:r>
    </w:p>
    <w:p>
      <w:pPr>
        <w:adjustRightInd w:val="0"/>
        <w:snapToGrid w:val="0"/>
        <w:spacing w:line="440" w:lineRule="exact"/>
        <w:ind w:right="300" w:firstLine="480" w:firstLineChars="2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C、学校工会于</w:t>
      </w:r>
      <w:r>
        <w:rPr>
          <w:rFonts w:hint="eastAsia" w:cs="宋体"/>
          <w:sz w:val="24"/>
          <w:szCs w:val="21"/>
          <w:lang w:val="en-US" w:eastAsia="zh-CN"/>
        </w:rPr>
        <w:t>8</w:t>
      </w:r>
      <w:r>
        <w:rPr>
          <w:rFonts w:hint="eastAsia" w:cs="宋体"/>
          <w:sz w:val="24"/>
          <w:szCs w:val="21"/>
        </w:rPr>
        <w:t>月底将文明组室、文明个人材料汇总，提交校务会研究通过，评选结果将在校内公示。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 xml:space="preserve">    D、学校将对当选的文明组室与文明个人进行表彰奖励，颁发锦旗与证书。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（4）优秀教研组、年度考核为“优秀”的人员原则上在文明组室、文明个人中产生。</w:t>
      </w:r>
    </w:p>
    <w:p>
      <w:p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（5）有下列情况之一者，不得评为文明组室或文明个人：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有违法违纪、重大责任事故并造成恶劣影响；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出现体罚和变相体罚学生并造成恶劣影响；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从事以营利为目的的有偿家教。</w:t>
      </w:r>
    </w:p>
    <w:p>
      <w:pPr>
        <w:numPr>
          <w:ilvl w:val="0"/>
          <w:numId w:val="1"/>
        </w:numPr>
        <w:adjustRightInd w:val="0"/>
        <w:snapToGrid w:val="0"/>
        <w:spacing w:line="440" w:lineRule="exact"/>
        <w:ind w:right="300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存在其他师德一票否决制的情况。</w:t>
      </w:r>
    </w:p>
    <w:p>
      <w:pPr>
        <w:spacing w:line="360" w:lineRule="auto"/>
        <w:ind w:right="300"/>
        <w:jc w:val="right"/>
        <w:rPr>
          <w:rFonts w:hint="eastAsia"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青浦区职业学校党支部、校长室、工会</w:t>
      </w:r>
    </w:p>
    <w:p>
      <w:pPr>
        <w:spacing w:line="360" w:lineRule="auto"/>
        <w:ind w:right="300"/>
        <w:jc w:val="right"/>
        <w:rPr>
          <w:rFonts w:cs="宋体"/>
          <w:sz w:val="24"/>
          <w:szCs w:val="21"/>
        </w:rPr>
      </w:pPr>
      <w:r>
        <w:rPr>
          <w:rFonts w:hint="eastAsia" w:cs="宋体"/>
          <w:sz w:val="24"/>
          <w:szCs w:val="21"/>
        </w:rPr>
        <w:t>20</w:t>
      </w:r>
      <w:r>
        <w:rPr>
          <w:rFonts w:hint="eastAsia" w:cs="宋体"/>
          <w:sz w:val="24"/>
          <w:szCs w:val="21"/>
          <w:lang w:val="en-US" w:eastAsia="zh-CN"/>
        </w:rPr>
        <w:t>23</w:t>
      </w:r>
      <w:r>
        <w:rPr>
          <w:rFonts w:hint="eastAsia" w:cs="宋体"/>
          <w:sz w:val="24"/>
          <w:szCs w:val="21"/>
        </w:rPr>
        <w:t>年</w:t>
      </w:r>
      <w:r>
        <w:rPr>
          <w:rFonts w:hint="eastAsia" w:cs="宋体"/>
          <w:sz w:val="24"/>
          <w:szCs w:val="21"/>
          <w:lang w:val="en-US" w:eastAsia="zh-CN"/>
        </w:rPr>
        <w:t>3</w:t>
      </w:r>
      <w:r>
        <w:rPr>
          <w:rFonts w:hint="eastAsia" w:cs="宋体"/>
          <w:sz w:val="24"/>
          <w:szCs w:val="21"/>
        </w:rPr>
        <w:t>月</w:t>
      </w:r>
    </w:p>
    <w:p>
      <w:pPr>
        <w:spacing w:line="360" w:lineRule="auto"/>
        <w:ind w:right="300"/>
        <w:jc w:val="center"/>
        <w:rPr>
          <w:rFonts w:hint="eastAsia" w:cs="宋体"/>
          <w:b/>
          <w:bCs/>
          <w:sz w:val="30"/>
          <w:szCs w:val="21"/>
        </w:rPr>
      </w:pPr>
      <w:r>
        <w:rPr>
          <w:rFonts w:cs="宋体"/>
          <w:sz w:val="24"/>
          <w:szCs w:val="21"/>
        </w:rPr>
        <w:br w:type="page"/>
      </w:r>
      <w:r>
        <w:rPr>
          <w:rFonts w:hint="eastAsia" w:cs="宋体"/>
          <w:b/>
          <w:bCs/>
          <w:sz w:val="30"/>
          <w:szCs w:val="21"/>
          <w:lang w:val="en-US" w:eastAsia="zh-CN"/>
        </w:rPr>
        <w:t>上海市</w:t>
      </w:r>
      <w:r>
        <w:rPr>
          <w:rFonts w:hint="eastAsia" w:cs="宋体"/>
          <w:b/>
          <w:bCs/>
          <w:sz w:val="30"/>
          <w:szCs w:val="21"/>
        </w:rPr>
        <w:t>青浦区职业学校</w:t>
      </w:r>
    </w:p>
    <w:p>
      <w:pPr>
        <w:spacing w:line="360" w:lineRule="auto"/>
        <w:ind w:right="300"/>
        <w:jc w:val="center"/>
        <w:rPr>
          <w:rFonts w:hint="eastAsia" w:cs="宋体"/>
          <w:b/>
          <w:sz w:val="30"/>
          <w:szCs w:val="21"/>
        </w:rPr>
      </w:pPr>
      <w:r>
        <w:rPr>
          <w:rFonts w:hint="eastAsia" w:cs="宋体"/>
          <w:b/>
          <w:bCs/>
          <w:sz w:val="30"/>
          <w:szCs w:val="21"/>
          <w:lang w:eastAsia="zh-CN"/>
        </w:rPr>
        <w:t>“</w:t>
      </w:r>
      <w:r>
        <w:rPr>
          <w:rFonts w:hint="eastAsia" w:cs="宋体"/>
          <w:b/>
          <w:sz w:val="30"/>
          <w:szCs w:val="21"/>
        </w:rPr>
        <w:t>文明组室</w:t>
      </w:r>
      <w:r>
        <w:rPr>
          <w:rFonts w:hint="eastAsia" w:cs="宋体"/>
          <w:b/>
          <w:sz w:val="30"/>
          <w:szCs w:val="21"/>
          <w:lang w:eastAsia="zh-CN"/>
        </w:rPr>
        <w:t>”</w:t>
      </w:r>
      <w:r>
        <w:rPr>
          <w:rFonts w:hint="eastAsia" w:cs="宋体"/>
          <w:b/>
          <w:sz w:val="30"/>
          <w:szCs w:val="21"/>
        </w:rPr>
        <w:t>量化评分表</w:t>
      </w:r>
    </w:p>
    <w:p>
      <w:pPr>
        <w:spacing w:line="360" w:lineRule="auto"/>
        <w:ind w:right="300"/>
        <w:jc w:val="left"/>
        <w:rPr>
          <w:rFonts w:cs="宋体"/>
          <w:b/>
          <w:sz w:val="24"/>
          <w:szCs w:val="21"/>
        </w:rPr>
      </w:pPr>
      <w:r>
        <w:rPr>
          <w:rFonts w:hint="eastAsia" w:cs="宋体"/>
          <w:b/>
          <w:sz w:val="24"/>
          <w:szCs w:val="21"/>
        </w:rPr>
        <w:t>办公室（教研组）：_________________</w:t>
      </w:r>
    </w:p>
    <w:tbl>
      <w:tblPr>
        <w:tblStyle w:val="5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60"/>
        <w:gridCol w:w="5227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项数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内    容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分值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自评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政治思想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坚持正确的政治方向，认真学习和贯彻习近平新时代中国特色社会主义思想。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积极参加学校各项活动，政治学习、业务学习出满勤、守纪律、专心学，并形成良好的会风。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集体成员能顾全大局、团结协作、求实创新、凝聚力强。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集体成员有强烈的主人翁意识，积极参与学校的民主管理。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业务能</w:t>
            </w:r>
          </w:p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力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能较好地积极完成学校、支部、工会布置的各项工作。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集体成员重视并积极参加业务学习和进修。教研气氛浓，工作热情高。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全面贯彻党的教育方针，努力提高课堂效率，学校公开教学活动中开足开好公开课。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积极参加各级各类教学或业务竞赛取得优良的成绩。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教科研活动（或例会）正常。集体成员中有论文在省、市、区级报刊上发表或参加交流。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遵守纪律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模范遵守《教育法》、《教师法》、《中小学教师职业道德规范》，教书育人，服务育人，为人师表。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遵守学校各项规章制度，按时上下班，没有无故不在岗的现象。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无私奉献，不搞有偿家教，热爱、关心学生。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树立优良的教师形象，不私自外出兼课，不接收家长的礼物和宴请。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文体卫生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组室内环境整洁，每天打扫落实到位。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办公室物品摆放有序。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积极参加学校升旗仪式和其他文体活动，在各类竞赛中获得较好成绩。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8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集体成员有良好的文明卫生习惯，做好垃圾分类，校内不吸烟。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7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</w:rPr>
              <w:t>总分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>
      <w:pPr>
        <w:spacing w:line="360" w:lineRule="auto"/>
        <w:ind w:right="300"/>
        <w:rPr>
          <w:rFonts w:hint="eastAsia" w:cs="宋体"/>
          <w:sz w:val="24"/>
          <w:szCs w:val="21"/>
        </w:rPr>
      </w:pPr>
      <w:bookmarkStart w:id="0" w:name="_GoBack"/>
      <w:bookmarkEnd w:id="0"/>
    </w:p>
    <w:p>
      <w:pPr>
        <w:spacing w:line="360" w:lineRule="auto"/>
        <w:ind w:right="300"/>
        <w:rPr>
          <w:rFonts w:hint="eastAsia" w:cs="宋体"/>
          <w:sz w:val="24"/>
          <w:szCs w:val="21"/>
        </w:rPr>
      </w:pPr>
    </w:p>
    <w:p>
      <w:pPr>
        <w:spacing w:line="360" w:lineRule="auto"/>
        <w:ind w:right="300"/>
        <w:jc w:val="center"/>
        <w:rPr>
          <w:rFonts w:hint="eastAsia" w:cs="宋体"/>
          <w:b/>
          <w:bCs/>
          <w:sz w:val="30"/>
          <w:szCs w:val="21"/>
        </w:rPr>
      </w:pPr>
      <w:r>
        <w:rPr>
          <w:rFonts w:hint="eastAsia" w:cs="宋体"/>
          <w:b/>
          <w:bCs/>
          <w:sz w:val="30"/>
          <w:szCs w:val="21"/>
          <w:lang w:val="en-US" w:eastAsia="zh-CN"/>
        </w:rPr>
        <w:t>上海市</w:t>
      </w:r>
      <w:r>
        <w:rPr>
          <w:rFonts w:hint="eastAsia" w:cs="宋体"/>
          <w:b/>
          <w:bCs/>
          <w:sz w:val="30"/>
          <w:szCs w:val="21"/>
        </w:rPr>
        <w:t>青浦区职业学校</w:t>
      </w:r>
    </w:p>
    <w:p>
      <w:pPr>
        <w:spacing w:line="360" w:lineRule="auto"/>
        <w:ind w:right="300"/>
        <w:jc w:val="center"/>
        <w:rPr>
          <w:rFonts w:hint="eastAsia" w:cs="宋体"/>
          <w:b/>
          <w:sz w:val="30"/>
          <w:szCs w:val="21"/>
        </w:rPr>
      </w:pPr>
      <w:r>
        <w:rPr>
          <w:rFonts w:hint="eastAsia" w:cs="宋体"/>
          <w:b/>
          <w:sz w:val="30"/>
          <w:szCs w:val="21"/>
          <w:lang w:eastAsia="zh-CN"/>
        </w:rPr>
        <w:t>“</w:t>
      </w:r>
      <w:r>
        <w:rPr>
          <w:rFonts w:hint="eastAsia" w:cs="宋体"/>
          <w:b/>
          <w:sz w:val="30"/>
          <w:szCs w:val="21"/>
        </w:rPr>
        <w:t>文明个人</w:t>
      </w:r>
      <w:r>
        <w:rPr>
          <w:rFonts w:hint="eastAsia" w:cs="宋体"/>
          <w:b/>
          <w:sz w:val="30"/>
          <w:szCs w:val="21"/>
          <w:lang w:eastAsia="zh-CN"/>
        </w:rPr>
        <w:t>”</w:t>
      </w:r>
      <w:r>
        <w:rPr>
          <w:rFonts w:hint="eastAsia" w:cs="宋体"/>
          <w:b/>
          <w:sz w:val="30"/>
          <w:szCs w:val="21"/>
        </w:rPr>
        <w:t>量化评分表</w:t>
      </w:r>
    </w:p>
    <w:tbl>
      <w:tblPr>
        <w:tblStyle w:val="5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560"/>
        <w:gridCol w:w="5227"/>
        <w:gridCol w:w="764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项数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内    容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分值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自评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思想道德好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坚持四项基本原则，做到“四个自信”，“两个维护”。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积极参加学校各项活动，做到按时出满勤、遵规范、守纪律。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有强烈的主人翁意识，积极参与学校的民主管理。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自觉维护学校和集体的荣誉，个人利益服从集体利益。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教书育人好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积极完成学校、支部、工会布置的各项工作，工作中勇挑重担。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积极参加业务学习和进修，学习成绩优良，业务能力强。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全面贯彻党的教育方针，努力提高课堂效率，积极参加学校公开教学活动。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积极参加教科研活动，每年有论文在省、市、区级报刊上发表或参加交流（总务后勤人员可适当放宽）。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遵纪守法好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模范遵守《教育法》、《教师法》、《中小学教师职业道德规范》。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cs="宋体"/>
                <w:szCs w:val="21"/>
              </w:rPr>
              <w:t>严格遵守学校各项规章制度，按时上下班。认真履行岗位职责，努力工作。没有无故不在岗的现象。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树立优良的师表形象，发扬奉献精神，抵制社会不良风气。不搞有偿家教，不私自外出兼课，不接收家长的礼物和宴请。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文明行为好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举止文明，礼貌待人。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5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有良好的卫生习惯，自觉打扫室内和公共卫生，不随地吐痰，做好垃圾分类，保持工作环境的整洁。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5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有良好的安全防范意识，随手关闭门窗、灯及电器，无安全和公物管理失职的现象。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hint="eastAsia" w:cs="宋体"/>
                <w:b/>
                <w:szCs w:val="21"/>
              </w:rPr>
              <w:t>总分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100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>
      <w:pPr>
        <w:spacing w:line="360" w:lineRule="auto"/>
        <w:ind w:right="300"/>
        <w:rPr>
          <w:rFonts w:hint="eastAsia" w:cs="宋体"/>
          <w:sz w:val="24"/>
          <w:szCs w:val="21"/>
        </w:rPr>
      </w:pPr>
    </w:p>
    <w:sectPr>
      <w:pgSz w:w="11906" w:h="16838"/>
      <w:pgMar w:top="1247" w:right="1797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9EAAE1-935E-42A0-8021-D6E801F8BA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B0B32BD-94D5-406F-99C0-6F7C04FCD68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2641F"/>
    <w:multiLevelType w:val="multilevel"/>
    <w:tmpl w:val="4DC2641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NjU2OTQzMDdkZDI2Y2FkY2Q0NTVmYTRiMWIyM2UifQ=="/>
  </w:docVars>
  <w:rsids>
    <w:rsidRoot w:val="009E7B65"/>
    <w:rsid w:val="00015214"/>
    <w:rsid w:val="000258D7"/>
    <w:rsid w:val="0003199C"/>
    <w:rsid w:val="0006501A"/>
    <w:rsid w:val="0007379A"/>
    <w:rsid w:val="00094028"/>
    <w:rsid w:val="00097934"/>
    <w:rsid w:val="000A428C"/>
    <w:rsid w:val="000B0EF2"/>
    <w:rsid w:val="000D33EA"/>
    <w:rsid w:val="001063AB"/>
    <w:rsid w:val="00121E28"/>
    <w:rsid w:val="0012462C"/>
    <w:rsid w:val="00131FD1"/>
    <w:rsid w:val="001353D5"/>
    <w:rsid w:val="001367DE"/>
    <w:rsid w:val="001459F1"/>
    <w:rsid w:val="001472CB"/>
    <w:rsid w:val="00164A00"/>
    <w:rsid w:val="00170E98"/>
    <w:rsid w:val="00172272"/>
    <w:rsid w:val="001774B0"/>
    <w:rsid w:val="0018388A"/>
    <w:rsid w:val="00184978"/>
    <w:rsid w:val="00197337"/>
    <w:rsid w:val="001B6298"/>
    <w:rsid w:val="001B7AF8"/>
    <w:rsid w:val="001F6585"/>
    <w:rsid w:val="00207CC0"/>
    <w:rsid w:val="0021161B"/>
    <w:rsid w:val="00211E6F"/>
    <w:rsid w:val="00227ED0"/>
    <w:rsid w:val="00240AE9"/>
    <w:rsid w:val="00251751"/>
    <w:rsid w:val="00253437"/>
    <w:rsid w:val="002540A6"/>
    <w:rsid w:val="002666B9"/>
    <w:rsid w:val="002837BC"/>
    <w:rsid w:val="002A3CE2"/>
    <w:rsid w:val="002C5397"/>
    <w:rsid w:val="002D2A01"/>
    <w:rsid w:val="002E1D8A"/>
    <w:rsid w:val="002F648A"/>
    <w:rsid w:val="00304661"/>
    <w:rsid w:val="00312696"/>
    <w:rsid w:val="00334A6E"/>
    <w:rsid w:val="00353DBD"/>
    <w:rsid w:val="00364E73"/>
    <w:rsid w:val="00365406"/>
    <w:rsid w:val="00366E5F"/>
    <w:rsid w:val="0039749D"/>
    <w:rsid w:val="003A145A"/>
    <w:rsid w:val="003A6C7D"/>
    <w:rsid w:val="003A7429"/>
    <w:rsid w:val="003C5F6F"/>
    <w:rsid w:val="003D2D3D"/>
    <w:rsid w:val="003D4069"/>
    <w:rsid w:val="00406BBD"/>
    <w:rsid w:val="00415DEE"/>
    <w:rsid w:val="0043774E"/>
    <w:rsid w:val="00440634"/>
    <w:rsid w:val="00470806"/>
    <w:rsid w:val="004832E5"/>
    <w:rsid w:val="0048564B"/>
    <w:rsid w:val="00496D61"/>
    <w:rsid w:val="004979BB"/>
    <w:rsid w:val="004A234E"/>
    <w:rsid w:val="004A28C1"/>
    <w:rsid w:val="004B3F51"/>
    <w:rsid w:val="004B475F"/>
    <w:rsid w:val="004B6E2E"/>
    <w:rsid w:val="004E4EB8"/>
    <w:rsid w:val="004F1DBD"/>
    <w:rsid w:val="00505A82"/>
    <w:rsid w:val="0052634D"/>
    <w:rsid w:val="005337DF"/>
    <w:rsid w:val="00533E02"/>
    <w:rsid w:val="00540C04"/>
    <w:rsid w:val="00541CA5"/>
    <w:rsid w:val="005425F8"/>
    <w:rsid w:val="00573DEA"/>
    <w:rsid w:val="005B6CB7"/>
    <w:rsid w:val="005C03E4"/>
    <w:rsid w:val="005C6C83"/>
    <w:rsid w:val="005D1967"/>
    <w:rsid w:val="005D1DB9"/>
    <w:rsid w:val="005D2DFA"/>
    <w:rsid w:val="005E0B05"/>
    <w:rsid w:val="005E26DC"/>
    <w:rsid w:val="005E37CE"/>
    <w:rsid w:val="00601DE1"/>
    <w:rsid w:val="0060573D"/>
    <w:rsid w:val="00610564"/>
    <w:rsid w:val="00631387"/>
    <w:rsid w:val="00636D39"/>
    <w:rsid w:val="0064692C"/>
    <w:rsid w:val="00650E0D"/>
    <w:rsid w:val="006726A3"/>
    <w:rsid w:val="00683B97"/>
    <w:rsid w:val="006B0315"/>
    <w:rsid w:val="006D0B1E"/>
    <w:rsid w:val="006D5D3F"/>
    <w:rsid w:val="006E5601"/>
    <w:rsid w:val="006E5736"/>
    <w:rsid w:val="006F0BD1"/>
    <w:rsid w:val="006F697E"/>
    <w:rsid w:val="00704CB0"/>
    <w:rsid w:val="007138A4"/>
    <w:rsid w:val="00717844"/>
    <w:rsid w:val="00743BE1"/>
    <w:rsid w:val="00744F40"/>
    <w:rsid w:val="00756805"/>
    <w:rsid w:val="00782A5A"/>
    <w:rsid w:val="00791C91"/>
    <w:rsid w:val="007A592D"/>
    <w:rsid w:val="007B3045"/>
    <w:rsid w:val="007C464A"/>
    <w:rsid w:val="0084523B"/>
    <w:rsid w:val="008503C2"/>
    <w:rsid w:val="00851112"/>
    <w:rsid w:val="00851221"/>
    <w:rsid w:val="00855086"/>
    <w:rsid w:val="00872D10"/>
    <w:rsid w:val="00880D40"/>
    <w:rsid w:val="008812BB"/>
    <w:rsid w:val="00894AED"/>
    <w:rsid w:val="008A739B"/>
    <w:rsid w:val="008B1462"/>
    <w:rsid w:val="008E1941"/>
    <w:rsid w:val="008E469D"/>
    <w:rsid w:val="008F26CB"/>
    <w:rsid w:val="0090165D"/>
    <w:rsid w:val="00922357"/>
    <w:rsid w:val="00941E49"/>
    <w:rsid w:val="00952FCB"/>
    <w:rsid w:val="009725B1"/>
    <w:rsid w:val="00985A80"/>
    <w:rsid w:val="0099380D"/>
    <w:rsid w:val="00993C1A"/>
    <w:rsid w:val="009A2970"/>
    <w:rsid w:val="009C7079"/>
    <w:rsid w:val="009C74B0"/>
    <w:rsid w:val="009E24E1"/>
    <w:rsid w:val="009E540F"/>
    <w:rsid w:val="009E7B65"/>
    <w:rsid w:val="009F51D5"/>
    <w:rsid w:val="00A63B59"/>
    <w:rsid w:val="00A75753"/>
    <w:rsid w:val="00A81D20"/>
    <w:rsid w:val="00A870EF"/>
    <w:rsid w:val="00A92888"/>
    <w:rsid w:val="00AA39CA"/>
    <w:rsid w:val="00AB0FC7"/>
    <w:rsid w:val="00AF228D"/>
    <w:rsid w:val="00B0404C"/>
    <w:rsid w:val="00B213B7"/>
    <w:rsid w:val="00B2268B"/>
    <w:rsid w:val="00B315F0"/>
    <w:rsid w:val="00B35218"/>
    <w:rsid w:val="00B41C8F"/>
    <w:rsid w:val="00B45B7C"/>
    <w:rsid w:val="00B52B83"/>
    <w:rsid w:val="00B543DD"/>
    <w:rsid w:val="00B55EE2"/>
    <w:rsid w:val="00B62FDD"/>
    <w:rsid w:val="00B63BF2"/>
    <w:rsid w:val="00B6792F"/>
    <w:rsid w:val="00B752D8"/>
    <w:rsid w:val="00BA5FC9"/>
    <w:rsid w:val="00BC2E7D"/>
    <w:rsid w:val="00BD22AD"/>
    <w:rsid w:val="00BF69BF"/>
    <w:rsid w:val="00BF71CD"/>
    <w:rsid w:val="00C01B27"/>
    <w:rsid w:val="00C03B6E"/>
    <w:rsid w:val="00C077E9"/>
    <w:rsid w:val="00C30CB3"/>
    <w:rsid w:val="00C33FDB"/>
    <w:rsid w:val="00C52BC0"/>
    <w:rsid w:val="00C63D95"/>
    <w:rsid w:val="00C66ED7"/>
    <w:rsid w:val="00C6732F"/>
    <w:rsid w:val="00C81B47"/>
    <w:rsid w:val="00C8671F"/>
    <w:rsid w:val="00C911F5"/>
    <w:rsid w:val="00C92E0C"/>
    <w:rsid w:val="00CE65DA"/>
    <w:rsid w:val="00D07019"/>
    <w:rsid w:val="00D40EEF"/>
    <w:rsid w:val="00D53A0F"/>
    <w:rsid w:val="00D70A89"/>
    <w:rsid w:val="00D72CF7"/>
    <w:rsid w:val="00D8409E"/>
    <w:rsid w:val="00D845FA"/>
    <w:rsid w:val="00D903AA"/>
    <w:rsid w:val="00DA40AE"/>
    <w:rsid w:val="00DB02D3"/>
    <w:rsid w:val="00DC0E92"/>
    <w:rsid w:val="00DD027B"/>
    <w:rsid w:val="00DE3362"/>
    <w:rsid w:val="00DF5917"/>
    <w:rsid w:val="00E00B79"/>
    <w:rsid w:val="00E17276"/>
    <w:rsid w:val="00E2711F"/>
    <w:rsid w:val="00E31F63"/>
    <w:rsid w:val="00E456BF"/>
    <w:rsid w:val="00E6317B"/>
    <w:rsid w:val="00E811EA"/>
    <w:rsid w:val="00E84E96"/>
    <w:rsid w:val="00E95049"/>
    <w:rsid w:val="00EC4B13"/>
    <w:rsid w:val="00F0096C"/>
    <w:rsid w:val="00F00BF1"/>
    <w:rsid w:val="00F101B9"/>
    <w:rsid w:val="00F227A5"/>
    <w:rsid w:val="00F2383E"/>
    <w:rsid w:val="00F24BEA"/>
    <w:rsid w:val="00F251E3"/>
    <w:rsid w:val="00F4488E"/>
    <w:rsid w:val="00F60FA1"/>
    <w:rsid w:val="00F64BD3"/>
    <w:rsid w:val="00F75046"/>
    <w:rsid w:val="00F77E35"/>
    <w:rsid w:val="00F905BD"/>
    <w:rsid w:val="00FA0713"/>
    <w:rsid w:val="00FB1D69"/>
    <w:rsid w:val="00FB3AA5"/>
    <w:rsid w:val="00FC261A"/>
    <w:rsid w:val="00FD1D4C"/>
    <w:rsid w:val="00FD36CB"/>
    <w:rsid w:val="00FE24CF"/>
    <w:rsid w:val="00FE250A"/>
    <w:rsid w:val="136B0A71"/>
    <w:rsid w:val="16F77107"/>
    <w:rsid w:val="33B65AE5"/>
    <w:rsid w:val="4176763F"/>
    <w:rsid w:val="4D8A12D2"/>
    <w:rsid w:val="4F8C5937"/>
    <w:rsid w:val="4FCF69C4"/>
    <w:rsid w:val="69433F4E"/>
    <w:rsid w:val="78366D5B"/>
    <w:rsid w:val="7C11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99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3027</Words>
  <Characters>3061</Characters>
  <Lines>24</Lines>
  <Paragraphs>6</Paragraphs>
  <TotalTime>12</TotalTime>
  <ScaleCrop>false</ScaleCrop>
  <LinksUpToDate>false</LinksUpToDate>
  <CharactersWithSpaces>3077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2021-06-18T00:35:00Z</dcterms:created>
  <dc:creator>Administrator</dc:creator>
  <cp:lastModifiedBy>简单</cp:lastModifiedBy>
  <cp:lastPrinted>2017-06-01T09:07:00Z</cp:lastPrinted>
  <dcterms:modified xsi:type="dcterms:W3CDTF">2023-06-06T01:09:58Z</dcterms:modified>
  <dc:title>文明班组评比制度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A59BB90453F94350B78780F89B8FB9BC_12</vt:lpwstr>
  </property>
</Properties>
</file>