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0" w:lineRule="atLeast"/>
        <w:jc w:val="center"/>
        <w:outlineLvl w:val="0"/>
        <w:rPr>
          <w:rFonts w:ascii="仿宋_GB2312" w:eastAsia="仿宋_GB2312" w:cs="宋体" w:hAnsiTheme="majorEastAsia"/>
          <w:b/>
          <w:bCs/>
          <w:color w:val="000000"/>
          <w:kern w:val="36"/>
          <w:sz w:val="36"/>
          <w:szCs w:val="36"/>
        </w:rPr>
      </w:pPr>
      <w:r>
        <w:rPr>
          <w:rFonts w:hint="eastAsia" w:ascii="仿宋_GB2312" w:eastAsia="仿宋_GB2312" w:cs="宋体" w:hAnsiTheme="majorEastAsia"/>
          <w:b/>
          <w:bCs/>
          <w:color w:val="000000"/>
          <w:kern w:val="36"/>
          <w:sz w:val="36"/>
          <w:szCs w:val="36"/>
        </w:rPr>
        <w:t>关于开展2024年上海市、青浦区教书育人优秀园丁</w:t>
      </w:r>
    </w:p>
    <w:p>
      <w:pPr>
        <w:widowControl/>
        <w:spacing w:line="270" w:lineRule="atLeast"/>
        <w:jc w:val="center"/>
        <w:outlineLvl w:val="0"/>
        <w:rPr>
          <w:rFonts w:ascii="仿宋_GB2312" w:eastAsia="仿宋_GB2312" w:cs="宋体" w:hAnsiTheme="majorEastAsia"/>
          <w:b/>
          <w:bCs/>
          <w:color w:val="000000"/>
          <w:kern w:val="36"/>
          <w:sz w:val="36"/>
          <w:szCs w:val="36"/>
        </w:rPr>
      </w:pPr>
      <w:r>
        <w:rPr>
          <w:rFonts w:hint="eastAsia" w:ascii="仿宋_GB2312" w:eastAsia="仿宋_GB2312" w:cs="宋体" w:hAnsiTheme="majorEastAsia"/>
          <w:b/>
          <w:bCs/>
          <w:color w:val="000000"/>
          <w:kern w:val="36"/>
          <w:sz w:val="36"/>
          <w:szCs w:val="36"/>
        </w:rPr>
        <w:t>交流展示活动的通知</w:t>
      </w:r>
    </w:p>
    <w:p>
      <w:pPr>
        <w:widowControl/>
        <w:jc w:val="left"/>
        <w:rPr>
          <w:rFonts w:ascii="仿宋_GB2312" w:hAnsi="宋体" w:eastAsia="仿宋_GB2312" w:cs="宋体"/>
          <w:vanish/>
          <w:kern w:val="0"/>
          <w:sz w:val="32"/>
          <w:szCs w:val="32"/>
        </w:rPr>
      </w:pPr>
    </w:p>
    <w:p>
      <w:pPr>
        <w:widowControl/>
        <w:shd w:val="clear" w:color="auto" w:fill="FFFFFF"/>
        <w:jc w:val="left"/>
        <w:rPr>
          <w:rFonts w:ascii="仿宋_GB2312" w:hAnsi="Arial" w:eastAsia="仿宋_GB2312" w:cs="Arial"/>
          <w:color w:val="333333"/>
          <w:kern w:val="0"/>
          <w:sz w:val="32"/>
          <w:szCs w:val="32"/>
        </w:rPr>
      </w:pPr>
      <w:r>
        <w:rPr>
          <w:rFonts w:hint="eastAsia" w:ascii="Arial" w:hAnsi="Arial" w:eastAsia="仿宋_GB2312" w:cs="Arial"/>
          <w:color w:val="333333"/>
          <w:kern w:val="0"/>
          <w:sz w:val="32"/>
          <w:szCs w:val="32"/>
        </w:rPr>
        <w:t> 教育系统</w:t>
      </w:r>
      <w:r>
        <w:rPr>
          <w:rFonts w:hint="eastAsia" w:ascii="仿宋_GB2312" w:hAnsi="宋体" w:eastAsia="仿宋_GB2312"/>
          <w:sz w:val="32"/>
          <w:szCs w:val="32"/>
        </w:rPr>
        <w:t>各单位：</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为进一步激励广大教师和教育工作者献身教育事业，按照上级部署，结合青浦实际，现将青浦区教育系统市、区教书育人优秀园丁交流展示活动工作</w:t>
      </w:r>
      <w:r>
        <w:rPr>
          <w:rFonts w:hint="eastAsia" w:ascii="仿宋_GB2312" w:hAnsi="宋体" w:eastAsia="仿宋_GB2312"/>
          <w:sz w:val="32"/>
          <w:szCs w:val="32"/>
          <w:lang w:eastAsia="zh-CN"/>
        </w:rPr>
        <w:t>通知</w:t>
      </w:r>
      <w:r>
        <w:rPr>
          <w:rFonts w:hint="eastAsia" w:ascii="仿宋_GB2312" w:hAnsi="宋体" w:eastAsia="仿宋_GB2312"/>
          <w:sz w:val="32"/>
          <w:szCs w:val="32"/>
        </w:rPr>
        <w:t>如下：</w:t>
      </w:r>
    </w:p>
    <w:p>
      <w:pPr>
        <w:spacing w:line="520" w:lineRule="exact"/>
        <w:ind w:firstLine="643" w:firstLineChars="200"/>
        <w:rPr>
          <w:rFonts w:ascii="黑体" w:hAnsi="宋体" w:eastAsia="黑体"/>
          <w:b/>
          <w:sz w:val="32"/>
          <w:szCs w:val="32"/>
        </w:rPr>
      </w:pPr>
      <w:r>
        <w:rPr>
          <w:rFonts w:hint="eastAsia" w:ascii="黑体" w:hAnsi="宋体" w:eastAsia="黑体"/>
          <w:b/>
          <w:sz w:val="32"/>
          <w:szCs w:val="32"/>
        </w:rPr>
        <w:t>一、奖励名额</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202</w:t>
      </w:r>
      <w:r>
        <w:rPr>
          <w:rFonts w:hint="eastAsia" w:ascii="仿宋_GB2312" w:hAnsi="宋体" w:eastAsia="仿宋_GB2312"/>
          <w:sz w:val="32"/>
          <w:szCs w:val="32"/>
        </w:rPr>
        <w:t>4年“上海市教书育人优秀园丁交流展示活动”的推荐名额为</w:t>
      </w:r>
      <w:r>
        <w:rPr>
          <w:rFonts w:ascii="仿宋_GB2312" w:hAnsi="宋体" w:eastAsia="仿宋_GB2312"/>
          <w:sz w:val="32"/>
          <w:szCs w:val="32"/>
        </w:rPr>
        <w:t>1000</w:t>
      </w:r>
      <w:r>
        <w:rPr>
          <w:rFonts w:hint="eastAsia" w:ascii="仿宋_GB2312" w:hAnsi="宋体" w:eastAsia="仿宋_GB2312"/>
          <w:sz w:val="32"/>
          <w:szCs w:val="32"/>
        </w:rPr>
        <w:t>名左右，分配给青浦区的名额为</w:t>
      </w:r>
      <w:r>
        <w:rPr>
          <w:rFonts w:ascii="仿宋_GB2312" w:hAnsi="宋体" w:eastAsia="仿宋_GB2312"/>
          <w:sz w:val="32"/>
          <w:szCs w:val="32"/>
        </w:rPr>
        <w:t>44</w:t>
      </w:r>
      <w:r>
        <w:rPr>
          <w:rFonts w:hint="eastAsia" w:ascii="仿宋_GB2312" w:hAnsi="宋体" w:eastAsia="仿宋_GB2312"/>
          <w:sz w:val="32"/>
          <w:szCs w:val="32"/>
        </w:rPr>
        <w:t>名。</w:t>
      </w:r>
      <w:r>
        <w:rPr>
          <w:rFonts w:ascii="仿宋_GB2312" w:hAnsi="宋体" w:eastAsia="仿宋_GB2312"/>
          <w:sz w:val="32"/>
          <w:szCs w:val="32"/>
        </w:rPr>
        <w:t>202</w:t>
      </w:r>
      <w:r>
        <w:rPr>
          <w:rFonts w:hint="eastAsia" w:ascii="仿宋_GB2312" w:hAnsi="宋体" w:eastAsia="仿宋_GB2312"/>
          <w:sz w:val="32"/>
          <w:szCs w:val="32"/>
        </w:rPr>
        <w:t>4年市、区教书育人优秀园丁交流展示活动的推荐名额共为</w:t>
      </w:r>
      <w:r>
        <w:rPr>
          <w:rFonts w:hint="eastAsia" w:ascii="仿宋_GB2312" w:hAnsi="宋体" w:eastAsia="仿宋_GB2312"/>
          <w:sz w:val="32"/>
          <w:szCs w:val="32"/>
          <w:highlight w:val="none"/>
        </w:rPr>
        <w:t>309名</w:t>
      </w:r>
      <w:r>
        <w:rPr>
          <w:rFonts w:hint="eastAsia" w:ascii="仿宋_GB2312" w:hAnsi="宋体" w:eastAsia="仿宋_GB2312"/>
          <w:sz w:val="32"/>
          <w:szCs w:val="32"/>
        </w:rPr>
        <w:t>左右。</w:t>
      </w:r>
    </w:p>
    <w:p>
      <w:pPr>
        <w:spacing w:line="520" w:lineRule="exact"/>
        <w:ind w:firstLine="643" w:firstLineChars="200"/>
        <w:rPr>
          <w:rFonts w:ascii="黑体" w:hAnsi="宋体" w:eastAsia="黑体"/>
          <w:b/>
          <w:sz w:val="32"/>
          <w:szCs w:val="32"/>
        </w:rPr>
      </w:pPr>
      <w:r>
        <w:rPr>
          <w:rFonts w:hint="eastAsia" w:ascii="黑体" w:hAnsi="宋体" w:eastAsia="黑体"/>
          <w:b/>
          <w:sz w:val="32"/>
          <w:szCs w:val="32"/>
        </w:rPr>
        <w:t>二、推荐对象、范围与条件</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（一）推荐对象与范围</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参加交流展示活动的人员，为本市从事基础教育在编在岗的教育工作者，范围为幼儿园、普通中小学校、中等职业学校、特殊教育学校、教师进修院校、校外教育机构、市教委直属教育单位，含民办幼儿园、中小学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（二）推荐条件</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 参加交流展示的人员，必须忠诚于党的教育事业，全面贯彻党的教育方针，践行社会主义核心价值观；师德高尚，教书育人，为人师表；模范履行新时代中小学、幼儿园教师职业行为十项准则，乐于奉献，追求卓越，从事教育工作满 5 年及以上，并且具备下列条件之一：</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1.德育工作中，坚持立德树人，把社会主义核心价值体系融入教育全过程，实施绿色评价，优化育人环境，创新德育实施的途径和方法，增强德育的针对性、实效性和吸引力、感染力，在加强和改进学校大思政和德育工作、促进学生身心和谐发展方面有显著成绩；</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教学工作中，坚持素质教育，注重全面发展，积极投身教学改革和课程建设，努力培育学生的核心素养、创新精神和实践能力，在提升自身综合素养、变革育人方式、减轻学生负担等方面起骨干带头作用，在提高教育教学质量方面成绩突出；</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3.教育科研中，求真务实，结合实践开展教育科研并以科研促进教学，在课程教材建设、教学手段改进、教育技术应用、实验教学创新、教育数字化转型等方面有创造性成果，并积极推广应用，为教育高质量发展作出显著成绩；</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4.教育管理中，全面提升管理水平和服务质量，加强学校内涵建设，在学校管理、环境建设、服务师生等方面开拓创新，为教师专业发展和教育教学改革创造良好条件，在促进学校教育高质量发展上有突出成绩。</w:t>
      </w:r>
    </w:p>
    <w:p>
      <w:pPr>
        <w:spacing w:line="520" w:lineRule="exact"/>
        <w:ind w:firstLine="643" w:firstLineChars="200"/>
        <w:rPr>
          <w:rFonts w:ascii="黑体" w:hAnsi="宋体" w:eastAsia="黑体"/>
          <w:b/>
          <w:sz w:val="32"/>
          <w:szCs w:val="32"/>
        </w:rPr>
      </w:pPr>
      <w:r>
        <w:rPr>
          <w:rFonts w:hint="eastAsia" w:ascii="黑体" w:hAnsi="宋体" w:eastAsia="黑体"/>
          <w:b/>
          <w:sz w:val="32"/>
          <w:szCs w:val="32"/>
        </w:rPr>
        <w:t>三、推荐工作程序和要求</w:t>
      </w:r>
    </w:p>
    <w:p>
      <w:pPr>
        <w:spacing w:line="520" w:lineRule="exact"/>
        <w:ind w:firstLine="640" w:firstLineChars="200"/>
        <w:rPr>
          <w:rFonts w:ascii="仿宋_GB2312" w:hAnsi="宋体" w:eastAsia="仿宋_GB2312"/>
          <w:b/>
          <w:sz w:val="32"/>
          <w:szCs w:val="32"/>
        </w:rPr>
      </w:pPr>
      <w:r>
        <w:rPr>
          <w:rFonts w:hint="eastAsia" w:ascii="仿宋_GB2312" w:hAnsi="宋体" w:eastAsia="仿宋_GB2312"/>
          <w:sz w:val="32"/>
          <w:szCs w:val="32"/>
        </w:rPr>
        <w:t>1.此次活动是本市交流展示新时代教书育人优秀典型的重要举措，各单位要高度重视并认真组织，按照坚持标准、严格把关、好中选优的原则，以教书育人能力和立德树人业绩为主，公开、公平、公正组织推荐工作，真正把思想道德高尚、教学能力突出、育人成绩显著的优秀教育工作者推出来、树起来。</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2.各单位要向全体教职工公布交流展示目的和要求，公开推荐范围、条件、程序和推荐名额及结果，增强透明度，确保推荐工作顺利进行。</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3.各单位根据推荐条件，可采取领导提名、部门推荐、群众互荐的方法推出候选人。候选人所在单位在充分听取意见的基础上，由校务委员会或党政联席会议集体讨论，确定候选人名单并在校内公开展示其事迹，无异议后提交推荐意见和书面材料，报区教育基金会审核材料。</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4.2021年获“上海市园丁奖”的人员，不再推荐参加2024年市教书育人优秀园丁交流展示活动。</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2021年获“青浦区园丁奖”的人员，不再推荐参加2024年区教书育人优秀园丁交流展示活动，但可参加此次市教书育人优秀园丁交流展示活动。</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.按照“向教育教学一线教师倾斜”的要求，校级正职领导不作为“一线教师”参与市、区教书育人优秀园丁交流展示活动的推荐，</w:t>
      </w:r>
      <w:r>
        <w:rPr>
          <w:rFonts w:hint="eastAsia" w:ascii="仿宋_GB2312" w:hAnsi="宋体" w:eastAsia="仿宋_GB2312"/>
          <w:sz w:val="32"/>
          <w:szCs w:val="32"/>
          <w:highlight w:val="none"/>
        </w:rPr>
        <w:t>市教书育人优秀园丁交流展示活动的推荐名额严格控制在总额的15%以内，区教书育人优秀园丁交流展示活动的推荐名额严格控制在校级正职总人数的15%以内，校级正职领导由教育局推荐。</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教书育人优秀园丁交流展示活动分配额度在2人及以下的单位，候选人推荐一般以一线教师为主。</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6</w:t>
      </w:r>
      <w:r>
        <w:rPr>
          <w:rFonts w:hint="eastAsia" w:ascii="仿宋_GB2312" w:hAnsi="宋体" w:eastAsia="仿宋_GB2312"/>
          <w:sz w:val="32"/>
          <w:szCs w:val="32"/>
        </w:rPr>
        <w:t>.各单位在推荐市教书育人优秀园丁交流展示活动候选人时，候选人应从区教书育人优秀园丁交流展示活动和市级单项奖即相应的称号获得者（其中也包括区行政记功、嘉奖的获得者）中产生，并在申报表上注明，凡确定为2024年上海市教书育人优秀园丁交流展示活动正式推荐人选需重新填写《2024年上海市教书育人优秀园丁交流展示活动推荐表》，区教书育人优秀园丁交流展示活动推荐人选参照市教书育人优秀园丁交流展示活动条件、标准，择优推荐。</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7</w:t>
      </w:r>
      <w:r>
        <w:rPr>
          <w:rFonts w:hint="eastAsia" w:ascii="仿宋_GB2312" w:hAnsi="宋体" w:eastAsia="仿宋_GB2312"/>
          <w:sz w:val="32"/>
          <w:szCs w:val="32"/>
        </w:rPr>
        <w:t>.严格执行师德一票否决制，有体罚学生、有偿家教等违规、违纪和违法、犯罪行为的，不予推荐。</w:t>
      </w:r>
    </w:p>
    <w:p>
      <w:pPr>
        <w:spacing w:line="520" w:lineRule="exact"/>
        <w:ind w:firstLine="643" w:firstLineChars="200"/>
        <w:rPr>
          <w:rFonts w:ascii="黑体" w:hAnsi="宋体" w:eastAsia="黑体"/>
          <w:b/>
          <w:sz w:val="32"/>
          <w:szCs w:val="32"/>
        </w:rPr>
      </w:pPr>
      <w:r>
        <w:rPr>
          <w:rFonts w:hint="eastAsia" w:ascii="黑体" w:hAnsi="宋体" w:eastAsia="黑体"/>
          <w:b/>
          <w:sz w:val="32"/>
          <w:szCs w:val="32"/>
        </w:rPr>
        <w:t>四、交流展示的方法和激励形式</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1.要创新交流的方法，注重展示的过程。交流展示要在学校落地见效、辐射区级层面、推荐市级宣传。可以运用论坛、研讨、演讲、宣传栏、新媒体等各种适合校情区情的方法，交流展示优秀教育工作者教书育人的崇高精神和先进的教育教学经验和方法，把活动作为树立先进、学习先进、弘扬先进的过程，发挥交流展示激励广大教育工作者做好教书育人工作的导向作用。</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要发挥校、区优势，加大宣传力度。充分利用报刊杂志、电视网络以及各种新媒体，广泛宣传优秀教育工作者的先进思想和事迹以及教书育人业绩，形成精神感召，集聚强大正能量，增强优秀教育工作者的荣誉感和幸福感，扩大他们的社会知晓度，发挥优秀典型的引领示范作用。</w:t>
      </w:r>
    </w:p>
    <w:p>
      <w:pPr>
        <w:spacing w:line="520" w:lineRule="exact"/>
        <w:ind w:firstLine="643" w:firstLineChars="200"/>
        <w:rPr>
          <w:rFonts w:ascii="黑体" w:hAnsi="宋体" w:eastAsia="黑体"/>
          <w:b/>
          <w:sz w:val="32"/>
          <w:szCs w:val="32"/>
        </w:rPr>
      </w:pPr>
      <w:r>
        <w:rPr>
          <w:rFonts w:hint="eastAsia" w:ascii="黑体" w:hAnsi="宋体" w:eastAsia="黑体"/>
          <w:b/>
          <w:sz w:val="32"/>
          <w:szCs w:val="32"/>
        </w:rPr>
        <w:t>五、交流展示日程安排</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1.5月</w:t>
      </w:r>
      <w:r>
        <w:rPr>
          <w:rFonts w:hint="eastAsia" w:ascii="仿宋_GB2312" w:hAnsi="宋体" w:eastAsia="仿宋_GB2312"/>
          <w:sz w:val="32"/>
          <w:szCs w:val="32"/>
          <w:lang w:eastAsia="zh-CN"/>
        </w:rPr>
        <w:t>中旬</w:t>
      </w:r>
      <w:r>
        <w:rPr>
          <w:rFonts w:hint="eastAsia" w:ascii="仿宋_GB2312" w:hAnsi="宋体" w:eastAsia="仿宋_GB2312"/>
          <w:sz w:val="32"/>
          <w:szCs w:val="32"/>
        </w:rPr>
        <w:t>，部署2024年教书育人优秀园丁交流展示活动工作。</w:t>
      </w:r>
    </w:p>
    <w:p>
      <w:pPr>
        <w:spacing w:line="5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sz w:val="32"/>
          <w:szCs w:val="32"/>
        </w:rPr>
        <w:t>2.5月2</w:t>
      </w:r>
      <w:r>
        <w:rPr>
          <w:rFonts w:hint="eastAsia" w:ascii="仿宋_GB2312" w:hAnsi="宋体" w:eastAsia="仿宋_GB2312"/>
          <w:sz w:val="32"/>
          <w:szCs w:val="32"/>
          <w:lang w:val="en-US" w:eastAsia="zh-CN"/>
        </w:rPr>
        <w:t>3</w:t>
      </w:r>
      <w:r>
        <w:rPr>
          <w:rFonts w:hint="eastAsia" w:ascii="仿宋_GB2312" w:hAnsi="宋体" w:eastAsia="仿宋_GB2312"/>
          <w:sz w:val="32"/>
          <w:szCs w:val="32"/>
        </w:rPr>
        <w:t>日至5月2</w:t>
      </w:r>
      <w:r>
        <w:rPr>
          <w:rFonts w:hint="eastAsia" w:ascii="仿宋_GB2312" w:hAnsi="宋体" w:eastAsia="仿宋_GB2312"/>
          <w:sz w:val="32"/>
          <w:szCs w:val="32"/>
          <w:lang w:val="en-US" w:eastAsia="zh-CN"/>
        </w:rPr>
        <w:t>4</w:t>
      </w:r>
      <w:r>
        <w:rPr>
          <w:rFonts w:hint="eastAsia" w:ascii="仿宋_GB2312" w:hAnsi="宋体" w:eastAsia="仿宋_GB2312"/>
          <w:sz w:val="32"/>
          <w:szCs w:val="32"/>
        </w:rPr>
        <w:t>日，各单位将《2024年教书育人优秀园丁交流展示活动推荐表》（必须双面打印且不破坏原表格模式）和《××学校2024年教书育人优秀园丁交流展示活动推荐汇总表》一式两份，加盖公章后送青浦区教育基金会（北淀浦河路1000号308室），同时将电子版发送至青浦区教育基金会-李志英</w:t>
      </w:r>
      <w:r>
        <w:rPr>
          <w:rFonts w:ascii="仿宋_GB2312" w:hAnsi="宋体" w:eastAsia="仿宋_GB2312"/>
          <w:color w:val="000000" w:themeColor="text1"/>
          <w:sz w:val="32"/>
          <w:szCs w:val="32"/>
        </w:rPr>
        <w:t>rtx</w:t>
      </w:r>
      <w:r>
        <w:fldChar w:fldCharType="begin"/>
      </w:r>
      <w:r>
        <w:instrText xml:space="preserve"> HYPERLINK "mailto:，联系电话：69713952" </w:instrText>
      </w:r>
      <w:r>
        <w:fldChar w:fldCharType="separate"/>
      </w:r>
      <w:r>
        <w:rPr>
          <w:rStyle w:val="7"/>
          <w:rFonts w:hint="eastAsia" w:ascii="仿宋_GB2312" w:hAnsi="宋体" w:eastAsia="仿宋_GB2312"/>
          <w:color w:val="000000" w:themeColor="text1"/>
          <w:sz w:val="32"/>
          <w:szCs w:val="32"/>
          <w:u w:val="none"/>
        </w:rPr>
        <w:t>，联系电话：1</w:t>
      </w:r>
      <w:r>
        <w:rPr>
          <w:rStyle w:val="7"/>
          <w:rFonts w:hint="eastAsia" w:ascii="仿宋_GB2312" w:hAnsi="宋体" w:eastAsia="仿宋_GB2312"/>
          <w:color w:val="000000" w:themeColor="text1"/>
          <w:sz w:val="32"/>
          <w:szCs w:val="32"/>
          <w:u w:val="none"/>
        </w:rPr>
        <w:fldChar w:fldCharType="end"/>
      </w:r>
      <w:r>
        <w:rPr>
          <w:rStyle w:val="7"/>
          <w:rFonts w:hint="eastAsia" w:ascii="仿宋_GB2312" w:hAnsi="宋体" w:eastAsia="仿宋_GB2312"/>
          <w:color w:val="000000" w:themeColor="text1"/>
          <w:sz w:val="32"/>
          <w:szCs w:val="32"/>
          <w:u w:val="none"/>
        </w:rPr>
        <w:t>8930667118（蒋老师）</w:t>
      </w:r>
      <w:r>
        <w:rPr>
          <w:rFonts w:hint="eastAsia" w:ascii="仿宋_GB2312" w:hAnsi="宋体" w:eastAsia="仿宋_GB2312"/>
          <w:color w:val="000000" w:themeColor="text1"/>
          <w:sz w:val="32"/>
          <w:szCs w:val="32"/>
        </w:rPr>
        <w:t>。</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highlight w:val="none"/>
        </w:rPr>
        <w:t>3.5月31日前，确定2024年市教书育人优秀园丁交流展示活动人选。6月初，对推荐人选进行不少于5个工作日的公示，</w:t>
      </w:r>
      <w:r>
        <w:rPr>
          <w:rFonts w:hint="eastAsia" w:ascii="仿宋_GB2312" w:hAnsi="宋体" w:eastAsia="仿宋_GB2312"/>
          <w:sz w:val="32"/>
          <w:szCs w:val="32"/>
        </w:rPr>
        <w:t>公示结束后，将“上海市教书育人优秀园丁交流展示活动”推荐人员相关材料上报市基金会秘书处。</w:t>
      </w:r>
    </w:p>
    <w:p>
      <w:pPr>
        <w:spacing w:line="520" w:lineRule="exact"/>
        <w:ind w:firstLine="640" w:firstLineChars="200"/>
        <w:rPr>
          <w:rFonts w:hint="eastAsia" w:ascii="仿宋_GB2312" w:hAnsi="宋体" w:eastAsia="仿宋_GB2312"/>
          <w:sz w:val="32"/>
          <w:szCs w:val="32"/>
        </w:rPr>
      </w:pPr>
      <w:bookmarkStart w:id="0" w:name="_GoBack"/>
      <w:bookmarkEnd w:id="0"/>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附件：一、2024年青浦区教书育人优秀园丁交流展示活动名额分配表</w:t>
      </w:r>
    </w:p>
    <w:p>
      <w:pPr>
        <w:spacing w:line="520" w:lineRule="exact"/>
        <w:ind w:firstLine="1600" w:firstLineChars="500"/>
        <w:rPr>
          <w:rFonts w:ascii="仿宋_GB2312" w:hAnsi="宋体" w:eastAsia="仿宋_GB2312"/>
          <w:sz w:val="32"/>
          <w:szCs w:val="32"/>
        </w:rPr>
      </w:pPr>
      <w:r>
        <w:rPr>
          <w:rFonts w:hint="eastAsia" w:ascii="仿宋_GB2312" w:hAnsi="宋体" w:eastAsia="仿宋_GB2312"/>
          <w:sz w:val="32"/>
          <w:szCs w:val="32"/>
        </w:rPr>
        <w:t>二、2024年教书育人优秀园丁交流展示活动推荐表</w:t>
      </w:r>
    </w:p>
    <w:p>
      <w:pPr>
        <w:spacing w:line="520" w:lineRule="exact"/>
        <w:ind w:firstLine="1600" w:firstLineChars="500"/>
        <w:rPr>
          <w:rFonts w:ascii="仿宋_GB2312" w:hAnsi="宋体" w:eastAsia="仿宋_GB2312"/>
          <w:sz w:val="32"/>
          <w:szCs w:val="32"/>
        </w:rPr>
      </w:pPr>
      <w:r>
        <w:rPr>
          <w:rFonts w:hint="eastAsia" w:ascii="仿宋_GB2312" w:hAnsi="宋体" w:eastAsia="仿宋_GB2312"/>
          <w:sz w:val="32"/>
          <w:szCs w:val="32"/>
        </w:rPr>
        <w:t>三、××学校2024年教书育人优秀园丁交流展示活动推荐汇总表</w:t>
      </w:r>
    </w:p>
    <w:p>
      <w:pPr>
        <w:spacing w:line="520" w:lineRule="exact"/>
        <w:ind w:firstLine="1600" w:firstLineChars="500"/>
        <w:rPr>
          <w:rFonts w:ascii="仿宋_GB2312" w:hAnsi="宋体" w:eastAsia="仿宋_GB2312"/>
          <w:sz w:val="32"/>
          <w:szCs w:val="32"/>
        </w:rPr>
      </w:pPr>
    </w:p>
    <w:p>
      <w:pPr>
        <w:spacing w:line="520" w:lineRule="exact"/>
        <w:ind w:right="480"/>
        <w:jc w:val="right"/>
        <w:rPr>
          <w:rFonts w:ascii="仿宋_GB2312" w:hAnsi="宋体" w:eastAsia="仿宋_GB2312"/>
          <w:sz w:val="32"/>
          <w:szCs w:val="32"/>
        </w:rPr>
      </w:pPr>
    </w:p>
    <w:p>
      <w:pPr>
        <w:spacing w:line="520" w:lineRule="exact"/>
        <w:ind w:right="160"/>
        <w:jc w:val="right"/>
        <w:rPr>
          <w:rFonts w:ascii="仿宋_GB2312" w:hAnsi="宋体" w:eastAsia="仿宋_GB2312"/>
          <w:sz w:val="32"/>
          <w:szCs w:val="32"/>
        </w:rPr>
      </w:pPr>
      <w:r>
        <w:rPr>
          <w:rFonts w:hint="eastAsia" w:ascii="仿宋_GB2312" w:hAnsi="宋体" w:eastAsia="仿宋_GB2312"/>
          <w:sz w:val="32"/>
          <w:szCs w:val="32"/>
        </w:rPr>
        <w:t>上海市青浦区教育基金会</w:t>
      </w:r>
    </w:p>
    <w:p>
      <w:pPr>
        <w:spacing w:line="520" w:lineRule="exact"/>
        <w:jc w:val="center"/>
        <w:rPr>
          <w:rFonts w:ascii="仿宋_GB2312" w:hAnsi="宋体" w:eastAsia="仿宋_GB2312"/>
          <w:sz w:val="32"/>
          <w:szCs w:val="32"/>
        </w:rPr>
      </w:pPr>
      <w:r>
        <w:rPr>
          <w:rFonts w:hint="eastAsia" w:ascii="仿宋_GB2312" w:hAnsi="宋体" w:eastAsia="仿宋_GB2312"/>
          <w:sz w:val="32"/>
          <w:szCs w:val="32"/>
        </w:rPr>
        <w:t xml:space="preserve">                                    2024年5月16日</w:t>
      </w:r>
    </w:p>
    <w:sectPr>
      <w:footerReference r:id="rId3" w:type="default"/>
      <w:pgSz w:w="11906" w:h="16838"/>
      <w:pgMar w:top="1588" w:right="1304" w:bottom="1588"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306817"/>
    </w:sdtPr>
    <w:sdtContent>
      <w:p>
        <w:pPr>
          <w:pStyle w:val="3"/>
          <w:jc w:val="center"/>
        </w:pPr>
        <w:r>
          <w:fldChar w:fldCharType="begin"/>
        </w:r>
        <w:r>
          <w:instrText xml:space="preserve"> PAGE   \* MERGEFORMAT </w:instrText>
        </w:r>
        <w:r>
          <w:fldChar w:fldCharType="separate"/>
        </w:r>
        <w:r>
          <w:rPr>
            <w:lang w:val="zh-CN"/>
          </w:rPr>
          <w:t>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E2ZmQ1OTVkMzViZGQ5MjgyNmY3YjIzM2MyNjExNjEifQ=="/>
  </w:docVars>
  <w:rsids>
    <w:rsidRoot w:val="00882F4F"/>
    <w:rsid w:val="00062961"/>
    <w:rsid w:val="00105F64"/>
    <w:rsid w:val="00183CEA"/>
    <w:rsid w:val="001F2284"/>
    <w:rsid w:val="00201788"/>
    <w:rsid w:val="00292CDF"/>
    <w:rsid w:val="002F24D3"/>
    <w:rsid w:val="003D0ABE"/>
    <w:rsid w:val="003D678A"/>
    <w:rsid w:val="00417ED8"/>
    <w:rsid w:val="00496982"/>
    <w:rsid w:val="004F1C0D"/>
    <w:rsid w:val="00550203"/>
    <w:rsid w:val="00557B2F"/>
    <w:rsid w:val="00583356"/>
    <w:rsid w:val="00596BB3"/>
    <w:rsid w:val="005C3875"/>
    <w:rsid w:val="006218C3"/>
    <w:rsid w:val="006B0980"/>
    <w:rsid w:val="006D41BB"/>
    <w:rsid w:val="0070138B"/>
    <w:rsid w:val="00767D9C"/>
    <w:rsid w:val="007E54EE"/>
    <w:rsid w:val="00882F4F"/>
    <w:rsid w:val="009B5B2B"/>
    <w:rsid w:val="00A67693"/>
    <w:rsid w:val="00B16A1D"/>
    <w:rsid w:val="00B74E40"/>
    <w:rsid w:val="00C25456"/>
    <w:rsid w:val="00D66358"/>
    <w:rsid w:val="00D812D0"/>
    <w:rsid w:val="00D87CEC"/>
    <w:rsid w:val="00DB3C51"/>
    <w:rsid w:val="00DF1D23"/>
    <w:rsid w:val="00E27D69"/>
    <w:rsid w:val="00E95DC4"/>
    <w:rsid w:val="00EA457A"/>
    <w:rsid w:val="00EF6A9E"/>
    <w:rsid w:val="00F03C64"/>
    <w:rsid w:val="058435E2"/>
    <w:rsid w:val="32AC6BA0"/>
    <w:rsid w:val="588318BF"/>
    <w:rsid w:val="6F993A2D"/>
    <w:rsid w:val="70C6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customStyle="1" w:styleId="10">
    <w:name w:val="正文 A"/>
    <w:qFormat/>
    <w:uiPriority w:val="99"/>
    <w:pPr>
      <w:widowControl w:val="0"/>
      <w:jc w:val="both"/>
    </w:pPr>
    <w:rPr>
      <w:rFonts w:ascii="Arial Unicode MS" w:hAnsi="Arial Unicode MS" w:eastAsia="宋体" w:cs="Arial Unicode MS"/>
      <w:color w:val="000000"/>
      <w:kern w:val="2"/>
      <w:sz w:val="21"/>
      <w:szCs w:val="21"/>
      <w:u w:color="000000"/>
      <w:lang w:val="en-US" w:eastAsia="zh-CN" w:bidi="ar-SA"/>
    </w:rPr>
  </w:style>
  <w:style w:type="character" w:customStyle="1" w:styleId="11">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Pages>
  <Words>408</Words>
  <Characters>2329</Characters>
  <Lines>19</Lines>
  <Paragraphs>5</Paragraphs>
  <TotalTime>58</TotalTime>
  <ScaleCrop>false</ScaleCrop>
  <LinksUpToDate>false</LinksUpToDate>
  <CharactersWithSpaces>2732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2017-03-20T09:20:00Z</dcterms:created>
  <dc:creator>Administrator</dc:creator>
  <cp:lastModifiedBy>CeliaXue</cp:lastModifiedBy>
  <cp:lastPrinted>2024-05-16T06:14:50Z</cp:lastPrinted>
  <dcterms:modified xsi:type="dcterms:W3CDTF">2024-05-16T06:53:23Z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89ED2D9B5A8C42CCAB1761A464342FC8_12</vt:lpwstr>
  </property>
</Properties>
</file>