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D1F" w:rsidRPr="005E0B92" w:rsidRDefault="00963D1F" w:rsidP="005E0B92">
      <w:pPr>
        <w:spacing w:line="180" w:lineRule="auto"/>
        <w:ind w:firstLineChars="200" w:firstLine="480"/>
        <w:jc w:val="center"/>
        <w:rPr>
          <w:rFonts w:ascii="华文仿宋" w:eastAsia="华文仿宋" w:hAnsi="华文仿宋"/>
          <w:b/>
          <w:color w:val="000000" w:themeColor="text1"/>
          <w:sz w:val="24"/>
        </w:rPr>
      </w:pPr>
      <w:r w:rsidRPr="005E0B92">
        <w:rPr>
          <w:rFonts w:ascii="华文仿宋" w:eastAsia="华文仿宋" w:hAnsi="华文仿宋" w:hint="eastAsia"/>
          <w:b/>
          <w:color w:val="000000" w:themeColor="text1"/>
          <w:sz w:val="24"/>
        </w:rPr>
        <w:t>关于青浦区“十四五”教师“个人学分”平台申报说明</w:t>
      </w:r>
    </w:p>
    <w:p w:rsidR="00963D1F" w:rsidRPr="005E0B92" w:rsidRDefault="00963D1F" w:rsidP="005E0B92">
      <w:pPr>
        <w:spacing w:line="180" w:lineRule="auto"/>
        <w:ind w:firstLineChars="200" w:firstLine="440"/>
        <w:jc w:val="left"/>
        <w:rPr>
          <w:rFonts w:ascii="华文仿宋" w:eastAsia="华文仿宋" w:hAnsi="华文仿宋"/>
          <w:b/>
          <w:color w:val="000000" w:themeColor="text1"/>
          <w:sz w:val="22"/>
        </w:rPr>
      </w:pPr>
      <w:r w:rsidRPr="005E0B92">
        <w:rPr>
          <w:rFonts w:ascii="华文仿宋" w:eastAsia="华文仿宋" w:hAnsi="华文仿宋" w:hint="eastAsia"/>
          <w:b/>
          <w:color w:val="000000" w:themeColor="text1"/>
          <w:sz w:val="22"/>
        </w:rPr>
        <w:t>一、平台操作说明</w:t>
      </w:r>
    </w:p>
    <w:p w:rsidR="00963D1F" w:rsidRPr="005E0B92" w:rsidRDefault="00963D1F" w:rsidP="005E0B92">
      <w:pPr>
        <w:spacing w:line="180" w:lineRule="auto"/>
        <w:ind w:firstLineChars="200" w:firstLine="440"/>
        <w:jc w:val="left"/>
        <w:rPr>
          <w:rFonts w:ascii="华文仿宋" w:eastAsia="华文仿宋" w:hAnsi="华文仿宋"/>
          <w:b/>
          <w:color w:val="000000" w:themeColor="text1"/>
          <w:sz w:val="22"/>
        </w:rPr>
      </w:pPr>
      <w:r w:rsidRPr="005E0B92">
        <w:rPr>
          <w:rFonts w:ascii="华文仿宋" w:eastAsia="华文仿宋" w:hAnsi="华文仿宋" w:hint="eastAsia"/>
          <w:b/>
          <w:color w:val="000000" w:themeColor="text1"/>
          <w:sz w:val="22"/>
        </w:rPr>
        <w:t>第一步:</w:t>
      </w:r>
    </w:p>
    <w:p w:rsidR="00963D1F" w:rsidRDefault="00963D1F" w:rsidP="005E0B92">
      <w:pPr>
        <w:spacing w:line="180" w:lineRule="auto"/>
        <w:ind w:firstLineChars="200" w:firstLine="440"/>
        <w:jc w:val="left"/>
        <w:rPr>
          <w:rFonts w:ascii="华文仿宋" w:eastAsia="华文仿宋" w:hAnsi="华文仿宋"/>
          <w:color w:val="000000" w:themeColor="text1"/>
          <w:sz w:val="22"/>
        </w:rPr>
      </w:pPr>
      <w:r w:rsidRPr="005E0B92">
        <w:rPr>
          <w:rFonts w:ascii="华文仿宋" w:eastAsia="华文仿宋" w:hAnsi="华文仿宋" w:hint="eastAsia"/>
          <w:color w:val="000000" w:themeColor="text1"/>
          <w:sz w:val="22"/>
        </w:rPr>
        <w:t>登录上海市教师教育管理平台(https://jsgl.shec.edu.cn)，点击“个人首页”导航栏中的“个人学习计划”，进入“个人学习计划”页面。</w:t>
      </w:r>
      <w:r w:rsidRPr="005E0B92">
        <w:rPr>
          <w:rFonts w:ascii="华文仿宋" w:eastAsia="华文仿宋" w:hAnsi="华文仿宋"/>
          <w:noProof/>
          <w:color w:val="000000" w:themeColor="text1"/>
          <w:sz w:val="22"/>
        </w:rPr>
        <w:drawing>
          <wp:inline distT="0" distB="0" distL="0" distR="0" wp14:anchorId="41DD0AAA" wp14:editId="57EEF05A">
            <wp:extent cx="5200261" cy="1362096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-1" t="60756" r="1415"/>
                    <a:stretch/>
                  </pic:blipFill>
                  <pic:spPr bwMode="auto">
                    <a:xfrm>
                      <a:off x="0" y="0"/>
                      <a:ext cx="5199673" cy="1361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E0B92">
        <w:rPr>
          <w:rFonts w:ascii="华文仿宋" w:eastAsia="华文仿宋" w:hAnsi="华文仿宋" w:hint="eastAsia"/>
          <w:color w:val="000000" w:themeColor="text1"/>
          <w:sz w:val="22"/>
        </w:rPr>
        <w:t xml:space="preserve">       </w:t>
      </w:r>
      <w:r w:rsidR="005E0B92" w:rsidRPr="005E0B92">
        <w:rPr>
          <w:rFonts w:ascii="华文仿宋" w:eastAsia="华文仿宋" w:hAnsi="华文仿宋" w:hint="eastAsia"/>
          <w:color w:val="000000" w:themeColor="text1"/>
          <w:sz w:val="22"/>
        </w:rPr>
        <w:t xml:space="preserve">     </w:t>
      </w:r>
      <w:r w:rsidR="005E0B92">
        <w:rPr>
          <w:rFonts w:ascii="华文仿宋" w:eastAsia="华文仿宋" w:hAnsi="华文仿宋" w:hint="eastAsia"/>
          <w:color w:val="000000" w:themeColor="text1"/>
          <w:sz w:val="22"/>
        </w:rPr>
        <w:t xml:space="preserve">    </w:t>
      </w:r>
    </w:p>
    <w:p w:rsidR="005E0B92" w:rsidRPr="005E0B92" w:rsidRDefault="005E0B92" w:rsidP="005E0B92">
      <w:pPr>
        <w:spacing w:line="180" w:lineRule="auto"/>
        <w:ind w:firstLineChars="193" w:firstLine="425"/>
        <w:jc w:val="left"/>
        <w:rPr>
          <w:rFonts w:ascii="华文仿宋" w:eastAsia="华文仿宋" w:hAnsi="华文仿宋"/>
          <w:b/>
          <w:color w:val="000000" w:themeColor="text1"/>
          <w:sz w:val="22"/>
        </w:rPr>
      </w:pPr>
      <w:r w:rsidRPr="005E0B92">
        <w:rPr>
          <w:rFonts w:ascii="华文仿宋" w:eastAsia="华文仿宋" w:hAnsi="华文仿宋" w:hint="eastAsia"/>
          <w:b/>
          <w:color w:val="000000" w:themeColor="text1"/>
          <w:sz w:val="22"/>
        </w:rPr>
        <w:t>第二步：</w:t>
      </w:r>
    </w:p>
    <w:p w:rsidR="00743990" w:rsidRPr="005E0B92" w:rsidRDefault="00963D1F" w:rsidP="005E0B92">
      <w:pPr>
        <w:spacing w:line="180" w:lineRule="auto"/>
        <w:ind w:firstLineChars="200" w:firstLine="440"/>
        <w:jc w:val="left"/>
        <w:rPr>
          <w:rFonts w:ascii="华文仿宋" w:eastAsia="华文仿宋" w:hAnsi="华文仿宋"/>
          <w:color w:val="000000" w:themeColor="text1"/>
          <w:sz w:val="22"/>
        </w:rPr>
      </w:pPr>
      <w:r w:rsidRPr="005E0B92">
        <w:rPr>
          <w:rFonts w:ascii="华文仿宋" w:eastAsia="华文仿宋" w:hAnsi="华文仿宋" w:hint="eastAsia"/>
          <w:color w:val="000000" w:themeColor="text1"/>
          <w:sz w:val="22"/>
        </w:rPr>
        <w:t>创建个人学习计划。完成“个人学习计划”中相关要素的填写，包含选择“计划类型”、填写“计划内容”、上传“附件:XX学年教师个人自主研修计划一姓名”。</w:t>
      </w:r>
      <w:r w:rsidRPr="005E0B92">
        <w:rPr>
          <w:rFonts w:ascii="华文仿宋" w:eastAsia="华文仿宋" w:hAnsi="华文仿宋" w:hint="eastAsia"/>
          <w:b/>
          <w:color w:val="000000" w:themeColor="text1"/>
          <w:sz w:val="22"/>
        </w:rPr>
        <w:t>(创建个人学习计划后，等待校级管理员审核)</w:t>
      </w:r>
    </w:p>
    <w:p w:rsidR="00963D1F" w:rsidRPr="005E0B92" w:rsidRDefault="00743990" w:rsidP="005E0B92">
      <w:pPr>
        <w:spacing w:line="180" w:lineRule="auto"/>
        <w:ind w:firstLineChars="200" w:firstLine="440"/>
        <w:jc w:val="left"/>
        <w:rPr>
          <w:rFonts w:ascii="华文仿宋" w:eastAsia="华文仿宋" w:hAnsi="华文仿宋"/>
          <w:color w:val="000000" w:themeColor="text1"/>
          <w:sz w:val="22"/>
        </w:rPr>
      </w:pPr>
      <w:r w:rsidRPr="005E0B92">
        <w:rPr>
          <w:rFonts w:ascii="华文仿宋" w:eastAsia="华文仿宋" w:hAnsi="华文仿宋" w:hint="eastAsia"/>
          <w:b/>
          <w:color w:val="000000" w:themeColor="text1"/>
          <w:sz w:val="22"/>
        </w:rPr>
        <w:t>说明：</w:t>
      </w:r>
      <w:r w:rsidRPr="005E0B92">
        <w:rPr>
          <w:rFonts w:ascii="华文仿宋" w:eastAsia="华文仿宋" w:hAnsi="华文仿宋" w:hint="eastAsia"/>
          <w:color w:val="000000" w:themeColor="text1"/>
          <w:sz w:val="22"/>
        </w:rPr>
        <w:t>1.本学期需完成“2024学年”“个人学习计划”的创建</w:t>
      </w:r>
    </w:p>
    <w:p w:rsidR="00743990" w:rsidRPr="005E0B92" w:rsidRDefault="00963D1F" w:rsidP="00910CDB">
      <w:pPr>
        <w:spacing w:line="180" w:lineRule="auto"/>
        <w:ind w:firstLineChars="200" w:firstLine="440"/>
        <w:jc w:val="left"/>
        <w:rPr>
          <w:rFonts w:ascii="华文仿宋" w:eastAsia="华文仿宋" w:hAnsi="华文仿宋"/>
          <w:color w:val="000000" w:themeColor="text1"/>
          <w:sz w:val="22"/>
        </w:rPr>
      </w:pPr>
      <w:r w:rsidRPr="005E0B92">
        <w:rPr>
          <w:rFonts w:ascii="华文仿宋" w:eastAsia="华文仿宋" w:hAnsi="华文仿宋" w:hint="eastAsia"/>
          <w:color w:val="000000" w:themeColor="text1"/>
          <w:sz w:val="22"/>
        </w:rPr>
        <w:t>2.根据平台设置，参训教师至少添加3条学习计划内容。因此，教师可将每学年制定的一份学年自主研修计划，选择与之内容相近的“计划类型”不同类型分别创建3次。</w:t>
      </w:r>
    </w:p>
    <w:p w:rsidR="00743990" w:rsidRPr="005E0B92" w:rsidRDefault="00743990" w:rsidP="005E0B92">
      <w:pPr>
        <w:spacing w:line="180" w:lineRule="auto"/>
        <w:ind w:firstLineChars="200" w:firstLine="440"/>
        <w:jc w:val="left"/>
        <w:rPr>
          <w:rFonts w:ascii="华文仿宋" w:eastAsia="华文仿宋" w:hAnsi="华文仿宋"/>
          <w:color w:val="000000" w:themeColor="text1"/>
          <w:sz w:val="22"/>
        </w:rPr>
      </w:pPr>
      <w:r w:rsidRPr="005E0B92">
        <w:rPr>
          <w:rFonts w:ascii="华文仿宋" w:eastAsia="华文仿宋" w:hAnsi="华文仿宋"/>
          <w:noProof/>
          <w:color w:val="000000" w:themeColor="text1"/>
          <w:sz w:val="22"/>
        </w:rPr>
        <w:drawing>
          <wp:inline distT="0" distB="0" distL="0" distR="0" wp14:anchorId="26949684" wp14:editId="2D5F10F5">
            <wp:extent cx="4920343" cy="1629747"/>
            <wp:effectExtent l="0" t="0" r="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45705" r="6628" b="10793"/>
                    <a:stretch/>
                  </pic:blipFill>
                  <pic:spPr bwMode="auto">
                    <a:xfrm>
                      <a:off x="0" y="0"/>
                      <a:ext cx="4924716" cy="16311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3D1F" w:rsidRPr="005E0B92" w:rsidRDefault="00963D1F" w:rsidP="005E0B92">
      <w:pPr>
        <w:spacing w:line="180" w:lineRule="auto"/>
        <w:ind w:firstLineChars="200" w:firstLine="440"/>
        <w:jc w:val="left"/>
        <w:rPr>
          <w:rFonts w:ascii="华文仿宋" w:eastAsia="华文仿宋" w:hAnsi="华文仿宋"/>
          <w:b/>
          <w:color w:val="000000" w:themeColor="text1"/>
          <w:sz w:val="22"/>
        </w:rPr>
      </w:pPr>
      <w:r w:rsidRPr="005E0B92">
        <w:rPr>
          <w:rFonts w:ascii="华文仿宋" w:eastAsia="华文仿宋" w:hAnsi="华文仿宋" w:hint="eastAsia"/>
          <w:b/>
          <w:color w:val="000000" w:themeColor="text1"/>
          <w:sz w:val="22"/>
        </w:rPr>
        <w:t>第三步:</w:t>
      </w:r>
    </w:p>
    <w:p w:rsidR="00963D1F" w:rsidRPr="005E0B92" w:rsidRDefault="00963D1F" w:rsidP="005E0B92">
      <w:pPr>
        <w:spacing w:line="180" w:lineRule="auto"/>
        <w:ind w:firstLineChars="200" w:firstLine="440"/>
        <w:jc w:val="left"/>
        <w:rPr>
          <w:rFonts w:ascii="华文仿宋" w:eastAsia="华文仿宋" w:hAnsi="华文仿宋"/>
          <w:b/>
          <w:color w:val="000000" w:themeColor="text1"/>
          <w:sz w:val="22"/>
        </w:rPr>
      </w:pPr>
      <w:r w:rsidRPr="005E0B92">
        <w:rPr>
          <w:rFonts w:ascii="华文仿宋" w:eastAsia="华文仿宋" w:hAnsi="华文仿宋" w:hint="eastAsia"/>
          <w:color w:val="000000" w:themeColor="text1"/>
          <w:sz w:val="22"/>
        </w:rPr>
        <w:t>执行个人学习计划。校级管理员审核通过后，个人学习计划的状态变为“开始学习”，</w:t>
      </w:r>
      <w:r w:rsidRPr="005E0B92">
        <w:rPr>
          <w:rFonts w:ascii="华文仿宋" w:eastAsia="华文仿宋" w:hAnsi="华文仿宋" w:hint="eastAsia"/>
          <w:color w:val="000000" w:themeColor="text1"/>
          <w:sz w:val="22"/>
        </w:rPr>
        <w:lastRenderedPageBreak/>
        <w:t>点击“开始学习”按钮，编辑个人学习计划的学习成果(可多次编辑)，“成果附件”上传后点击“保存&amp;提交审核”按钮。</w:t>
      </w:r>
      <w:r w:rsidRPr="005E0B92">
        <w:rPr>
          <w:rFonts w:ascii="华文仿宋" w:eastAsia="华文仿宋" w:hAnsi="华文仿宋" w:hint="eastAsia"/>
          <w:b/>
          <w:color w:val="000000" w:themeColor="text1"/>
          <w:sz w:val="22"/>
        </w:rPr>
        <w:t>校级管理员审核后等待区级管理员最终审核。</w:t>
      </w:r>
      <w:r w:rsidRPr="005E0B92">
        <w:rPr>
          <w:rFonts w:ascii="华文仿宋" w:eastAsia="华文仿宋" w:hAnsi="华文仿宋"/>
          <w:noProof/>
          <w:color w:val="000000" w:themeColor="text1"/>
          <w:sz w:val="22"/>
        </w:rPr>
        <w:drawing>
          <wp:inline distT="0" distB="0" distL="0" distR="0" wp14:anchorId="0FB9BC6A" wp14:editId="637DE581">
            <wp:extent cx="5250025" cy="1300065"/>
            <wp:effectExtent l="0" t="0" r="825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-1" t="42702" r="89" b="19038"/>
                    <a:stretch/>
                  </pic:blipFill>
                  <pic:spPr bwMode="auto">
                    <a:xfrm>
                      <a:off x="0" y="0"/>
                      <a:ext cx="5269599" cy="13049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E0B92" w:rsidRPr="005E0B92">
        <w:rPr>
          <w:rFonts w:ascii="华文仿宋" w:eastAsia="华文仿宋" w:hAnsi="华文仿宋" w:hint="eastAsia"/>
          <w:b/>
          <w:color w:val="000000" w:themeColor="text1"/>
          <w:sz w:val="22"/>
        </w:rPr>
        <w:t>说明:学习成果根据个人学习计划对应提交，成果文件类型支持zip、rar、pdf、doc、docx；文件大小不超过100M。</w:t>
      </w:r>
    </w:p>
    <w:p w:rsidR="00963D1F" w:rsidRPr="005E0B92" w:rsidRDefault="00963D1F" w:rsidP="005E0B92">
      <w:pPr>
        <w:spacing w:line="180" w:lineRule="auto"/>
        <w:ind w:firstLineChars="200" w:firstLine="440"/>
        <w:jc w:val="left"/>
        <w:rPr>
          <w:rFonts w:ascii="华文仿宋" w:eastAsia="华文仿宋" w:hAnsi="华文仿宋"/>
          <w:b/>
          <w:color w:val="000000" w:themeColor="text1"/>
          <w:sz w:val="22"/>
        </w:rPr>
      </w:pPr>
      <w:r w:rsidRPr="005E0B92">
        <w:rPr>
          <w:rFonts w:ascii="华文仿宋" w:eastAsia="华文仿宋" w:hAnsi="华文仿宋" w:hint="eastAsia"/>
          <w:b/>
          <w:color w:val="000000" w:themeColor="text1"/>
          <w:sz w:val="22"/>
        </w:rPr>
        <w:t>二．相关问题说明</w:t>
      </w:r>
    </w:p>
    <w:p w:rsidR="00963D1F" w:rsidRPr="005E0B92" w:rsidRDefault="00963D1F" w:rsidP="005E0B92">
      <w:pPr>
        <w:spacing w:line="180" w:lineRule="auto"/>
        <w:ind w:firstLineChars="200" w:firstLine="440"/>
        <w:jc w:val="left"/>
        <w:rPr>
          <w:rFonts w:ascii="华文仿宋" w:eastAsia="华文仿宋" w:hAnsi="华文仿宋"/>
          <w:b/>
          <w:color w:val="000000" w:themeColor="text1"/>
          <w:sz w:val="22"/>
        </w:rPr>
      </w:pPr>
      <w:r w:rsidRPr="005E0B92">
        <w:rPr>
          <w:rFonts w:ascii="华文仿宋" w:eastAsia="华文仿宋" w:hAnsi="华文仿宋" w:hint="eastAsia"/>
          <w:b/>
          <w:color w:val="000000" w:themeColor="text1"/>
          <w:sz w:val="22"/>
        </w:rPr>
        <w:t>(一)关于“个人学分”获得</w:t>
      </w:r>
    </w:p>
    <w:p w:rsidR="00963D1F" w:rsidRPr="005E0B92" w:rsidRDefault="00963D1F" w:rsidP="00910CDB">
      <w:pPr>
        <w:spacing w:line="180" w:lineRule="auto"/>
        <w:ind w:firstLineChars="200" w:firstLine="440"/>
        <w:jc w:val="left"/>
        <w:rPr>
          <w:rFonts w:ascii="华文仿宋" w:eastAsia="华文仿宋" w:hAnsi="华文仿宋"/>
          <w:color w:val="000000" w:themeColor="text1"/>
          <w:sz w:val="22"/>
        </w:rPr>
      </w:pPr>
      <w:r w:rsidRPr="005E0B92">
        <w:rPr>
          <w:rFonts w:ascii="华文仿宋" w:eastAsia="华文仿宋" w:hAnsi="华文仿宋" w:hint="eastAsia"/>
          <w:color w:val="000000" w:themeColor="text1"/>
          <w:sz w:val="22"/>
        </w:rPr>
        <w:t>当教师个人、学校管理员以及区级管理员共同完成一学年“个人学分”的整个申报、审核流程后，平台会自动赋予教师对应学年个人1.0学分。</w:t>
      </w:r>
    </w:p>
    <w:p w:rsidR="00963D1F" w:rsidRPr="005E0B92" w:rsidRDefault="00963D1F" w:rsidP="005E0B92">
      <w:pPr>
        <w:spacing w:line="180" w:lineRule="auto"/>
        <w:ind w:firstLineChars="200" w:firstLine="440"/>
        <w:jc w:val="left"/>
        <w:rPr>
          <w:rFonts w:ascii="华文仿宋" w:eastAsia="华文仿宋" w:hAnsi="华文仿宋"/>
          <w:b/>
          <w:color w:val="000000" w:themeColor="text1"/>
          <w:sz w:val="22"/>
        </w:rPr>
      </w:pPr>
      <w:r w:rsidRPr="005E0B92">
        <w:rPr>
          <w:rFonts w:ascii="华文仿宋" w:eastAsia="华文仿宋" w:hAnsi="华文仿宋" w:hint="eastAsia"/>
          <w:b/>
          <w:color w:val="000000" w:themeColor="text1"/>
          <w:sz w:val="22"/>
        </w:rPr>
        <w:t>(二)关于</w:t>
      </w:r>
      <w:r w:rsidR="005E0B92">
        <w:rPr>
          <w:rFonts w:ascii="华文仿宋" w:eastAsia="华文仿宋" w:hAnsi="华文仿宋" w:hint="eastAsia"/>
          <w:b/>
          <w:color w:val="000000" w:themeColor="text1"/>
          <w:sz w:val="22"/>
        </w:rPr>
        <w:t>申</w:t>
      </w:r>
      <w:r w:rsidRPr="005E0B92">
        <w:rPr>
          <w:rFonts w:ascii="华文仿宋" w:eastAsia="华文仿宋" w:hAnsi="华文仿宋" w:hint="eastAsia"/>
          <w:b/>
          <w:color w:val="000000" w:themeColor="text1"/>
          <w:sz w:val="22"/>
        </w:rPr>
        <w:t>报时间</w:t>
      </w:r>
    </w:p>
    <w:p w:rsidR="00963D1F" w:rsidRPr="005E0B92" w:rsidRDefault="00963D1F" w:rsidP="005E0B92">
      <w:pPr>
        <w:spacing w:line="180" w:lineRule="auto"/>
        <w:ind w:firstLineChars="200" w:firstLine="440"/>
        <w:jc w:val="left"/>
        <w:rPr>
          <w:rFonts w:ascii="华文仿宋" w:eastAsia="华文仿宋" w:hAnsi="华文仿宋"/>
          <w:color w:val="000000" w:themeColor="text1"/>
          <w:sz w:val="22"/>
        </w:rPr>
      </w:pPr>
      <w:r w:rsidRPr="005E0B92">
        <w:rPr>
          <w:rFonts w:ascii="华文仿宋" w:eastAsia="华文仿宋" w:hAnsi="华文仿宋" w:hint="eastAsia"/>
          <w:color w:val="000000" w:themeColor="text1"/>
          <w:sz w:val="22"/>
        </w:rPr>
        <w:t>1.2025年5月31日前，学校组织教师完成教师完成2024学年学习计划的创建及执行，校管</w:t>
      </w:r>
      <w:r w:rsidR="00910CDB">
        <w:rPr>
          <w:rFonts w:ascii="华文仿宋" w:eastAsia="华文仿宋" w:hAnsi="华文仿宋" w:hint="eastAsia"/>
          <w:color w:val="000000" w:themeColor="text1"/>
          <w:sz w:val="22"/>
        </w:rPr>
        <w:t>需</w:t>
      </w:r>
      <w:r w:rsidRPr="005E0B92">
        <w:rPr>
          <w:rFonts w:ascii="华文仿宋" w:eastAsia="华文仿宋" w:hAnsi="华文仿宋" w:hint="eastAsia"/>
          <w:color w:val="000000" w:themeColor="text1"/>
          <w:sz w:val="22"/>
        </w:rPr>
        <w:t>分步完成学习计划和学习成果的</w:t>
      </w:r>
      <w:r w:rsidR="005E0B92">
        <w:rPr>
          <w:rFonts w:ascii="华文仿宋" w:eastAsia="华文仿宋" w:hAnsi="华文仿宋" w:hint="eastAsia"/>
          <w:color w:val="000000" w:themeColor="text1"/>
          <w:sz w:val="22"/>
        </w:rPr>
        <w:t>两次</w:t>
      </w:r>
      <w:r w:rsidRPr="005E0B92">
        <w:rPr>
          <w:rFonts w:ascii="华文仿宋" w:eastAsia="华文仿宋" w:hAnsi="华文仿宋" w:hint="eastAsia"/>
          <w:color w:val="000000" w:themeColor="text1"/>
          <w:sz w:val="22"/>
        </w:rPr>
        <w:t>审核</w:t>
      </w:r>
      <w:r w:rsidRPr="005E0B92">
        <w:rPr>
          <w:rFonts w:ascii="华文仿宋" w:eastAsia="华文仿宋" w:hAnsi="华文仿宋" w:hint="eastAsia"/>
          <w:b/>
          <w:color w:val="000000" w:themeColor="text1"/>
          <w:sz w:val="22"/>
        </w:rPr>
        <w:t>(第一次为“学习计划”的审核、第二次为“学习成果”的审核)。</w:t>
      </w:r>
    </w:p>
    <w:p w:rsidR="00963D1F" w:rsidRPr="005E0B92" w:rsidRDefault="00963D1F" w:rsidP="005E0B92">
      <w:pPr>
        <w:spacing w:line="180" w:lineRule="auto"/>
        <w:ind w:firstLineChars="200" w:firstLine="440"/>
        <w:jc w:val="left"/>
        <w:rPr>
          <w:rFonts w:ascii="华文仿宋" w:eastAsia="华文仿宋" w:hAnsi="华文仿宋"/>
          <w:color w:val="000000" w:themeColor="text1"/>
          <w:sz w:val="22"/>
        </w:rPr>
      </w:pPr>
      <w:r w:rsidRPr="005E0B92">
        <w:rPr>
          <w:rFonts w:ascii="华文仿宋" w:eastAsia="华文仿宋" w:hAnsi="华文仿宋" w:hint="eastAsia"/>
          <w:color w:val="000000" w:themeColor="text1"/>
          <w:sz w:val="22"/>
        </w:rPr>
        <w:t>2.2025年6月1日起，区级管理进行审核。</w:t>
      </w:r>
    </w:p>
    <w:p w:rsidR="00963D1F" w:rsidRPr="00910CDB" w:rsidRDefault="00963D1F" w:rsidP="005E0B92">
      <w:pPr>
        <w:spacing w:line="180" w:lineRule="auto"/>
        <w:ind w:firstLineChars="200" w:firstLine="440"/>
        <w:jc w:val="left"/>
        <w:rPr>
          <w:rFonts w:ascii="华文仿宋" w:eastAsia="华文仿宋" w:hAnsi="华文仿宋"/>
          <w:b/>
          <w:color w:val="000000" w:themeColor="text1"/>
          <w:sz w:val="22"/>
        </w:rPr>
      </w:pPr>
      <w:r w:rsidRPr="00910CDB">
        <w:rPr>
          <w:rFonts w:ascii="华文仿宋" w:eastAsia="华文仿宋" w:hAnsi="华文仿宋" w:hint="eastAsia"/>
          <w:b/>
          <w:color w:val="000000" w:themeColor="text1"/>
          <w:sz w:val="22"/>
        </w:rPr>
        <w:t>说明:请各学校按照时间节点组织好教师个人学分的申报和校级审核工作。</w:t>
      </w:r>
    </w:p>
    <w:p w:rsidR="00963D1F" w:rsidRPr="00910CDB" w:rsidRDefault="00963D1F" w:rsidP="005E0B92">
      <w:pPr>
        <w:spacing w:line="180" w:lineRule="auto"/>
        <w:ind w:firstLineChars="200" w:firstLine="440"/>
        <w:jc w:val="left"/>
        <w:rPr>
          <w:rFonts w:ascii="华文仿宋" w:eastAsia="华文仿宋" w:hAnsi="华文仿宋"/>
          <w:b/>
          <w:color w:val="000000" w:themeColor="text1"/>
          <w:sz w:val="22"/>
        </w:rPr>
      </w:pPr>
      <w:r w:rsidRPr="00910CDB">
        <w:rPr>
          <w:rFonts w:ascii="华文仿宋" w:eastAsia="华文仿宋" w:hAnsi="华文仿宋" w:hint="eastAsia"/>
          <w:b/>
          <w:color w:val="000000" w:themeColor="text1"/>
          <w:sz w:val="22"/>
        </w:rPr>
        <w:t>(三)联系人</w:t>
      </w:r>
    </w:p>
    <w:p w:rsidR="00963D1F" w:rsidRPr="005E0B92" w:rsidRDefault="00963D1F" w:rsidP="005E0B92">
      <w:pPr>
        <w:spacing w:line="180" w:lineRule="auto"/>
        <w:ind w:firstLineChars="200" w:firstLine="440"/>
        <w:jc w:val="left"/>
        <w:rPr>
          <w:rFonts w:ascii="华文仿宋" w:eastAsia="华文仿宋" w:hAnsi="华文仿宋"/>
          <w:color w:val="000000" w:themeColor="text1"/>
          <w:sz w:val="22"/>
        </w:rPr>
      </w:pPr>
      <w:r w:rsidRPr="00910CDB">
        <w:rPr>
          <w:rFonts w:ascii="华文仿宋" w:eastAsia="华文仿宋" w:hAnsi="华文仿宋" w:hint="eastAsia"/>
          <w:b/>
          <w:color w:val="000000" w:themeColor="text1"/>
          <w:sz w:val="22"/>
        </w:rPr>
        <w:t>具体要求</w:t>
      </w:r>
      <w:r w:rsidR="00910CDB">
        <w:rPr>
          <w:rFonts w:ascii="华文仿宋" w:eastAsia="华文仿宋" w:hAnsi="华文仿宋" w:hint="eastAsia"/>
          <w:b/>
          <w:color w:val="000000" w:themeColor="text1"/>
          <w:sz w:val="22"/>
        </w:rPr>
        <w:t xml:space="preserve">疑问请联系 </w:t>
      </w:r>
      <w:r w:rsidRPr="005E0B92">
        <w:rPr>
          <w:rFonts w:ascii="华文仿宋" w:eastAsia="华文仿宋" w:hAnsi="华文仿宋" w:hint="eastAsia"/>
          <w:color w:val="000000" w:themeColor="text1"/>
          <w:sz w:val="22"/>
        </w:rPr>
        <w:t>教师发展中心 杨</w:t>
      </w:r>
      <w:r w:rsidR="00840638">
        <w:rPr>
          <w:rFonts w:ascii="华文仿宋" w:eastAsia="华文仿宋" w:hAnsi="华文仿宋" w:hint="eastAsia"/>
          <w:color w:val="000000" w:themeColor="text1"/>
          <w:sz w:val="22"/>
        </w:rPr>
        <w:t>老师</w:t>
      </w:r>
      <w:r w:rsidRPr="005E0B92">
        <w:rPr>
          <w:rFonts w:ascii="华文仿宋" w:eastAsia="华文仿宋" w:hAnsi="华文仿宋" w:hint="eastAsia"/>
          <w:color w:val="000000" w:themeColor="text1"/>
          <w:sz w:val="22"/>
        </w:rPr>
        <w:t xml:space="preserve"> 18930661908</w:t>
      </w:r>
    </w:p>
    <w:p w:rsidR="00743990" w:rsidRPr="005E0B92" w:rsidRDefault="00743990" w:rsidP="005E0B92">
      <w:pPr>
        <w:spacing w:line="180" w:lineRule="auto"/>
        <w:ind w:firstLineChars="200" w:firstLine="440"/>
        <w:jc w:val="left"/>
        <w:rPr>
          <w:rFonts w:ascii="华文仿宋" w:eastAsia="华文仿宋" w:hAnsi="华文仿宋"/>
          <w:color w:val="000000" w:themeColor="text1"/>
          <w:sz w:val="22"/>
        </w:rPr>
      </w:pPr>
      <w:r w:rsidRPr="00910CDB">
        <w:rPr>
          <w:rFonts w:ascii="华文仿宋" w:eastAsia="华文仿宋" w:hAnsi="华文仿宋" w:hint="eastAsia"/>
          <w:b/>
          <w:color w:val="000000" w:themeColor="text1"/>
          <w:sz w:val="22"/>
        </w:rPr>
        <w:t>平台操作</w:t>
      </w:r>
      <w:r w:rsidR="00910CDB">
        <w:rPr>
          <w:rFonts w:ascii="华文仿宋" w:eastAsia="华文仿宋" w:hAnsi="华文仿宋" w:hint="eastAsia"/>
          <w:b/>
          <w:color w:val="000000" w:themeColor="text1"/>
          <w:sz w:val="22"/>
        </w:rPr>
        <w:t xml:space="preserve">疑问请联系 </w:t>
      </w:r>
      <w:r w:rsidR="00963D1F" w:rsidRPr="005E0B92">
        <w:rPr>
          <w:rFonts w:ascii="华文仿宋" w:eastAsia="华文仿宋" w:hAnsi="华文仿宋" w:hint="eastAsia"/>
          <w:color w:val="000000" w:themeColor="text1"/>
          <w:sz w:val="22"/>
        </w:rPr>
        <w:t>教师发展中心 蔡</w:t>
      </w:r>
      <w:r w:rsidR="00840638">
        <w:rPr>
          <w:rFonts w:ascii="华文仿宋" w:eastAsia="华文仿宋" w:hAnsi="华文仿宋" w:hint="eastAsia"/>
          <w:color w:val="000000" w:themeColor="text1"/>
          <w:sz w:val="22"/>
        </w:rPr>
        <w:t>老师</w:t>
      </w:r>
      <w:bookmarkStart w:id="0" w:name="_GoBack"/>
      <w:bookmarkEnd w:id="0"/>
      <w:r w:rsidRPr="005E0B92">
        <w:rPr>
          <w:rFonts w:ascii="华文仿宋" w:eastAsia="华文仿宋" w:hAnsi="华文仿宋" w:hint="eastAsia"/>
          <w:color w:val="000000" w:themeColor="text1"/>
          <w:sz w:val="22"/>
        </w:rPr>
        <w:t xml:space="preserve"> </w:t>
      </w:r>
      <w:r w:rsidR="00840638" w:rsidRPr="005E0B92">
        <w:rPr>
          <w:rFonts w:ascii="华文仿宋" w:eastAsia="华文仿宋" w:hAnsi="华文仿宋" w:hint="eastAsia"/>
          <w:color w:val="000000" w:themeColor="text1"/>
          <w:sz w:val="22"/>
        </w:rPr>
        <w:t>1893066</w:t>
      </w:r>
      <w:r w:rsidR="00840638">
        <w:rPr>
          <w:rFonts w:ascii="华文仿宋" w:eastAsia="华文仿宋" w:hAnsi="华文仿宋" w:hint="eastAsia"/>
          <w:color w:val="000000" w:themeColor="text1"/>
          <w:sz w:val="22"/>
        </w:rPr>
        <w:t>9290</w:t>
      </w:r>
    </w:p>
    <w:sectPr w:rsidR="00743990" w:rsidRPr="005E0B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61C" w:rsidRDefault="00F8061C" w:rsidP="00743990">
      <w:r>
        <w:separator/>
      </w:r>
    </w:p>
  </w:endnote>
  <w:endnote w:type="continuationSeparator" w:id="0">
    <w:p w:rsidR="00F8061C" w:rsidRDefault="00F8061C" w:rsidP="00743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61C" w:rsidRDefault="00F8061C" w:rsidP="00743990">
      <w:r>
        <w:separator/>
      </w:r>
    </w:p>
  </w:footnote>
  <w:footnote w:type="continuationSeparator" w:id="0">
    <w:p w:rsidR="00F8061C" w:rsidRDefault="00F8061C" w:rsidP="00743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A7FBD"/>
    <w:multiLevelType w:val="hybridMultilevel"/>
    <w:tmpl w:val="669AADB8"/>
    <w:lvl w:ilvl="0" w:tplc="D6CA9BE6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52"/>
    <w:rsid w:val="00183F52"/>
    <w:rsid w:val="005E0B92"/>
    <w:rsid w:val="00743990"/>
    <w:rsid w:val="00840638"/>
    <w:rsid w:val="00893498"/>
    <w:rsid w:val="00910CDB"/>
    <w:rsid w:val="00963D1F"/>
    <w:rsid w:val="009F70B2"/>
    <w:rsid w:val="00F8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9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9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39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3990"/>
    <w:rPr>
      <w:sz w:val="18"/>
      <w:szCs w:val="18"/>
    </w:rPr>
  </w:style>
  <w:style w:type="paragraph" w:styleId="a6">
    <w:name w:val="List Paragraph"/>
    <w:basedOn w:val="a"/>
    <w:uiPriority w:val="34"/>
    <w:qFormat/>
    <w:rsid w:val="0074399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963D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9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9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9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99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39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3990"/>
    <w:rPr>
      <w:sz w:val="18"/>
      <w:szCs w:val="18"/>
    </w:rPr>
  </w:style>
  <w:style w:type="paragraph" w:styleId="a6">
    <w:name w:val="List Paragraph"/>
    <w:basedOn w:val="a"/>
    <w:uiPriority w:val="34"/>
    <w:qFormat/>
    <w:rsid w:val="00743990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963D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2025-01-07T05:39:00Z</dcterms:created>
  <dcterms:modified xsi:type="dcterms:W3CDTF">2025-02-18T02:23:00Z</dcterms:modified>
</cp:coreProperties>
</file>